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713FE" w14:textId="77777777" w:rsidR="00C85393" w:rsidRDefault="00A10420" w:rsidP="002945B8">
      <w:pPr>
        <w:shd w:val="clear" w:color="auto" w:fill="FFD966" w:themeFill="accent4" w:themeFillTint="99"/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I – </w:t>
      </w:r>
      <w:r w:rsidR="00462391">
        <w:rPr>
          <w:rFonts w:ascii="Calibri" w:eastAsia="Calibri" w:hAnsi="Calibri" w:cs="Calibri"/>
          <w:b/>
          <w:sz w:val="24"/>
          <w:szCs w:val="24"/>
        </w:rPr>
        <w:t>CATEGORIAS</w:t>
      </w:r>
    </w:p>
    <w:p w14:paraId="08732C22" w14:textId="0680FFA5" w:rsidR="00A10420" w:rsidRPr="007A25AC" w:rsidRDefault="00361F90" w:rsidP="007A25A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7A25AC">
        <w:rPr>
          <w:rFonts w:ascii="Calibri" w:eastAsia="Calibri" w:hAnsi="Calibri" w:cs="Calibri"/>
          <w:b/>
        </w:rPr>
        <w:t xml:space="preserve">1. </w:t>
      </w:r>
      <w:r w:rsidR="00A10420" w:rsidRPr="007A25AC">
        <w:rPr>
          <w:rFonts w:ascii="Calibri" w:eastAsia="Calibri" w:hAnsi="Calibri" w:cs="Calibri"/>
          <w:b/>
        </w:rPr>
        <w:t>RECURSOS DO EDITAL</w:t>
      </w:r>
    </w:p>
    <w:p w14:paraId="11646F1E" w14:textId="493BC089" w:rsidR="000C75AC" w:rsidRDefault="00A10420" w:rsidP="000C75AC">
      <w:pPr>
        <w:spacing w:after="0" w:line="240" w:lineRule="auto"/>
        <w:ind w:right="120"/>
        <w:jc w:val="both"/>
        <w:rPr>
          <w:rFonts w:ascii="Calibri" w:eastAsia="Calibri" w:hAnsi="Calibri" w:cs="Calibri"/>
        </w:rPr>
      </w:pPr>
      <w:r w:rsidRPr="000C75AC">
        <w:rPr>
          <w:rFonts w:ascii="Calibri" w:eastAsia="Times New Roman" w:hAnsi="Calibri" w:cs="Calibri"/>
        </w:rPr>
        <w:t xml:space="preserve">O presente edital possui valor total de </w:t>
      </w:r>
      <w:r w:rsidRPr="000C75AC">
        <w:rPr>
          <w:rFonts w:ascii="Calibri" w:eastAsia="Times New Roman" w:hAnsi="Calibri" w:cs="Calibri"/>
          <w:b/>
          <w:bCs/>
        </w:rPr>
        <w:t xml:space="preserve">R$ </w:t>
      </w:r>
      <w:r w:rsidR="00FD2AA3" w:rsidRPr="000C75AC">
        <w:rPr>
          <w:rFonts w:ascii="Calibri" w:eastAsia="Times New Roman" w:hAnsi="Calibri" w:cs="Calibri"/>
          <w:b/>
          <w:bCs/>
        </w:rPr>
        <w:t>10</w:t>
      </w:r>
      <w:r w:rsidR="00A57DD4" w:rsidRPr="000C75AC">
        <w:rPr>
          <w:rFonts w:ascii="Calibri" w:eastAsia="Times New Roman" w:hAnsi="Calibri" w:cs="Calibri"/>
          <w:b/>
          <w:bCs/>
        </w:rPr>
        <w:t>5</w:t>
      </w:r>
      <w:r w:rsidR="00FD2AA3" w:rsidRPr="000C75AC">
        <w:rPr>
          <w:rFonts w:ascii="Calibri" w:eastAsia="Times New Roman" w:hAnsi="Calibri" w:cs="Calibri"/>
          <w:b/>
          <w:bCs/>
        </w:rPr>
        <w:t>.000</w:t>
      </w:r>
      <w:r w:rsidR="00076E54" w:rsidRPr="000C75AC">
        <w:rPr>
          <w:rFonts w:ascii="Calibri" w:eastAsia="Times New Roman" w:hAnsi="Calibri" w:cs="Calibri"/>
          <w:b/>
          <w:bCs/>
        </w:rPr>
        <w:t>,00</w:t>
      </w:r>
      <w:r w:rsidRPr="000C75AC">
        <w:rPr>
          <w:rFonts w:ascii="Calibri" w:eastAsia="Times New Roman" w:hAnsi="Calibri" w:cs="Calibri"/>
        </w:rPr>
        <w:t xml:space="preserve"> (</w:t>
      </w:r>
      <w:r w:rsidR="00FD2AA3" w:rsidRPr="000C75AC">
        <w:rPr>
          <w:rFonts w:ascii="Calibri" w:eastAsia="Times New Roman" w:hAnsi="Calibri" w:cs="Calibri"/>
        </w:rPr>
        <w:t xml:space="preserve">cento e </w:t>
      </w:r>
      <w:r w:rsidR="00A57DD4" w:rsidRPr="000C75AC">
        <w:rPr>
          <w:rFonts w:ascii="Calibri" w:eastAsia="Times New Roman" w:hAnsi="Calibri" w:cs="Calibri"/>
        </w:rPr>
        <w:t>cinco</w:t>
      </w:r>
      <w:r w:rsidR="00FD2AA3" w:rsidRPr="000C75AC">
        <w:rPr>
          <w:rFonts w:ascii="Calibri" w:eastAsia="Times New Roman" w:hAnsi="Calibri" w:cs="Calibri"/>
        </w:rPr>
        <w:t xml:space="preserve"> mil</w:t>
      </w:r>
      <w:r w:rsidR="00076E54" w:rsidRPr="000C75AC">
        <w:rPr>
          <w:rFonts w:ascii="Calibri" w:eastAsia="Times New Roman" w:hAnsi="Calibri" w:cs="Calibri"/>
        </w:rPr>
        <w:t xml:space="preserve"> reais</w:t>
      </w:r>
      <w:r w:rsidRPr="000C75AC">
        <w:rPr>
          <w:rFonts w:ascii="Calibri" w:eastAsia="Times New Roman" w:hAnsi="Calibri" w:cs="Calibri"/>
        </w:rPr>
        <w:t xml:space="preserve">) </w:t>
      </w:r>
      <w:r w:rsidR="000C75AC" w:rsidRPr="00586175">
        <w:rPr>
          <w:rFonts w:ascii="Calibri" w:eastAsia="Times New Roman" w:hAnsi="Calibri" w:cs="Calibri"/>
        </w:rPr>
        <w:t xml:space="preserve">distribuídos </w:t>
      </w:r>
      <w:r w:rsidR="000C75AC" w:rsidRPr="004F2958">
        <w:rPr>
          <w:rFonts w:ascii="Calibri" w:eastAsia="Calibri" w:hAnsi="Calibri" w:cs="Calibri"/>
        </w:rPr>
        <w:t>para apoio a produções dos diversos segmentos culturais e artísticos dentro da</w:t>
      </w:r>
      <w:r w:rsidR="000C75AC">
        <w:rPr>
          <w:rFonts w:ascii="Calibri" w:eastAsia="Calibri" w:hAnsi="Calibri" w:cs="Calibri"/>
        </w:rPr>
        <w:t>s</w:t>
      </w:r>
      <w:r w:rsidR="000C75AC" w:rsidRPr="004F2958">
        <w:rPr>
          <w:rFonts w:ascii="Calibri" w:eastAsia="Calibri" w:hAnsi="Calibri" w:cs="Calibri"/>
        </w:rPr>
        <w:t xml:space="preserve"> CATEGORIA</w:t>
      </w:r>
      <w:r w:rsidR="000C75AC">
        <w:rPr>
          <w:rFonts w:ascii="Calibri" w:eastAsia="Calibri" w:hAnsi="Calibri" w:cs="Calibri"/>
        </w:rPr>
        <w:t>S descritas</w:t>
      </w:r>
      <w:r w:rsidR="000C75AC" w:rsidRPr="004F2958">
        <w:rPr>
          <w:rFonts w:ascii="Calibri" w:eastAsia="Calibri" w:hAnsi="Calibri" w:cs="Calibri"/>
        </w:rPr>
        <w:t>, de acordo com a demanda espontânea do município</w:t>
      </w:r>
      <w:r w:rsidR="000C75AC">
        <w:rPr>
          <w:rFonts w:ascii="Calibri" w:eastAsia="Calibri" w:hAnsi="Calibri" w:cs="Calibri"/>
        </w:rPr>
        <w:t xml:space="preserve">; sendo que a CATEGORIA D são </w:t>
      </w:r>
      <w:r w:rsidR="000C75AC" w:rsidRPr="004F2958">
        <w:rPr>
          <w:rFonts w:ascii="Calibri" w:eastAsia="Calibri" w:hAnsi="Calibri" w:cs="Calibri"/>
        </w:rPr>
        <w:t>para projetos</w:t>
      </w:r>
      <w:r w:rsidR="000C75AC">
        <w:rPr>
          <w:rFonts w:ascii="Calibri" w:eastAsia="Calibri" w:hAnsi="Calibri" w:cs="Calibri"/>
        </w:rPr>
        <w:t xml:space="preserve">, de quaisquer segmentos culturais e artísticos </w:t>
      </w:r>
      <w:r w:rsidR="000C75AC" w:rsidRPr="004F2958">
        <w:rPr>
          <w:rFonts w:ascii="Calibri" w:eastAsia="Calibri" w:hAnsi="Calibri" w:cs="Calibri"/>
        </w:rPr>
        <w:t>que atendam comunidades da periferia urbana e/ou rural</w:t>
      </w:r>
      <w:r w:rsidR="000C75AC">
        <w:rPr>
          <w:rFonts w:ascii="Calibri" w:eastAsia="Calibri" w:hAnsi="Calibri" w:cs="Calibri"/>
        </w:rPr>
        <w:t>.</w:t>
      </w:r>
    </w:p>
    <w:p w14:paraId="650516B6" w14:textId="77777777" w:rsidR="000C75AC" w:rsidRDefault="000C75AC" w:rsidP="007A25A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A7587D8" w14:textId="77777777" w:rsidR="000C75AC" w:rsidRDefault="000C75AC" w:rsidP="007A25AC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1B8D90C" w14:textId="156DF544" w:rsidR="00A10420" w:rsidRPr="007A25AC" w:rsidRDefault="00361F90" w:rsidP="00361F90">
      <w:pPr>
        <w:spacing w:after="200"/>
        <w:jc w:val="both"/>
        <w:rPr>
          <w:rFonts w:ascii="Calibri" w:eastAsia="Calibri" w:hAnsi="Calibri" w:cs="Calibri"/>
          <w:b/>
        </w:rPr>
      </w:pPr>
      <w:r w:rsidRPr="007A25AC">
        <w:rPr>
          <w:rFonts w:ascii="Calibri" w:eastAsia="Calibri" w:hAnsi="Calibri" w:cs="Calibri"/>
          <w:b/>
          <w:bCs/>
        </w:rPr>
        <w:t xml:space="preserve">2. </w:t>
      </w:r>
      <w:r w:rsidR="00A10420" w:rsidRPr="007A25AC">
        <w:rPr>
          <w:rFonts w:ascii="Calibri" w:eastAsia="Calibri" w:hAnsi="Calibri" w:cs="Calibri"/>
          <w:b/>
          <w:bCs/>
        </w:rPr>
        <w:t>DISTRIBUIÇÃO DE VAGAS E VALORES</w:t>
      </w:r>
    </w:p>
    <w:tbl>
      <w:tblPr>
        <w:tblW w:w="9640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2"/>
        <w:gridCol w:w="1417"/>
        <w:gridCol w:w="1134"/>
        <w:gridCol w:w="1134"/>
        <w:gridCol w:w="967"/>
        <w:gridCol w:w="1018"/>
        <w:gridCol w:w="1134"/>
        <w:gridCol w:w="1134"/>
      </w:tblGrid>
      <w:tr w:rsidR="00A10420" w14:paraId="7065750B" w14:textId="77777777" w:rsidTr="00FC2253">
        <w:trPr>
          <w:trHeight w:val="45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7EC372" w14:textId="4B2DD52D" w:rsidR="00FC2253" w:rsidRPr="0092029B" w:rsidRDefault="00A10420" w:rsidP="00FC2253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2029B">
              <w:rPr>
                <w:rFonts w:ascii="Calibri" w:eastAsia="Calibri" w:hAnsi="Calibri" w:cs="Calibri"/>
                <w:b/>
                <w:sz w:val="20"/>
                <w:szCs w:val="20"/>
              </w:rPr>
              <w:t>CATEGORIA</w:t>
            </w:r>
          </w:p>
          <w:p w14:paraId="2E07CF54" w14:textId="77BE58DE" w:rsidR="00A10420" w:rsidRPr="0092029B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A1A90E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DF814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A10420" w:rsidRDefault="00A10420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B017B6" w14:paraId="36DCBCB0" w14:textId="77777777" w:rsidTr="00477ACC">
        <w:trPr>
          <w:trHeight w:val="22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82612" w14:textId="78403BCE" w:rsidR="00B017B6" w:rsidRPr="00F97818" w:rsidRDefault="000C75AC" w:rsidP="000C75AC">
            <w:pPr>
              <w:widowControl w:val="0"/>
              <w:rPr>
                <w:rFonts w:ascii="Calibri" w:eastAsia="Calibri" w:hAnsi="Calibri" w:cs="Calibri"/>
                <w:color w:val="7030A0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A) </w:t>
            </w:r>
            <w:r w:rsidR="00B017B6" w:rsidRPr="00130DD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DIVERSOS SEGMENTOS ARTÍSTICOS </w:t>
            </w:r>
            <w:r w:rsidR="00B017B6" w:rsidRPr="00130DD3">
              <w:rPr>
                <w:rFonts w:eastAsia="Calibri" w:cstheme="minorHAnsi"/>
                <w:bCs/>
                <w:sz w:val="18"/>
                <w:szCs w:val="18"/>
              </w:rPr>
              <w:t>(GRUPO DE 5 OU MAIS PESSOAS)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8324" w14:textId="7251A0E7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8C6A2" w14:textId="0C2B4062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9046D" w14:textId="5B028EC0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B9FB0" w14:textId="7C65733B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DC1AC" w14:textId="6A3172F3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1B22A3" w14:textId="62015A6F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  <w:p w14:paraId="0CEA17D4" w14:textId="6C9B8A72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E148" w14:textId="3B0AED90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477ACC">
              <w:rPr>
                <w:rFonts w:ascii="Calibri" w:eastAsia="Calibri" w:hAnsi="Calibri" w:cs="Calibri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477ACC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F42A6" w14:textId="1CEA3882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477ACC">
              <w:rPr>
                <w:rFonts w:ascii="Calibri" w:eastAsia="Calibri" w:hAnsi="Calibri" w:cs="Calibri"/>
                <w:sz w:val="16"/>
                <w:szCs w:val="16"/>
              </w:rPr>
              <w:t>25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B017B6" w14:paraId="20CCD987" w14:textId="77777777" w:rsidTr="00477ACC">
        <w:trPr>
          <w:trHeight w:val="22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FD69C" w14:textId="16CEC80B" w:rsidR="00B017B6" w:rsidRPr="00F97818" w:rsidRDefault="000C75AC" w:rsidP="00B017B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B) </w:t>
            </w:r>
            <w:r w:rsidR="00B017B6" w:rsidRPr="00130DD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DIVERSOS SEGMENTOS ARTÍSTICOS </w:t>
            </w:r>
            <w:r w:rsidR="00B017B6" w:rsidRPr="00130DD3">
              <w:rPr>
                <w:rFonts w:eastAsia="Calibri" w:cstheme="minorHAnsi"/>
                <w:bCs/>
                <w:sz w:val="18"/>
                <w:szCs w:val="18"/>
              </w:rPr>
              <w:t>(GRUPO DE 2 A 4 PESSOAS)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8DAFD" w14:textId="48258237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5FE38" w14:textId="5306D4FB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669CE" w14:textId="6F455CD2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5FE45" w14:textId="4096ABB0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86F44" w14:textId="68F74816" w:rsidR="00B017B6" w:rsidRDefault="00433FC1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14124" w14:textId="3E8023FB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433FC1">
              <w:rPr>
                <w:rFonts w:ascii="Calibri" w:eastAsia="Calibri" w:hAnsi="Calibri" w:cs="Calibri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D002F" w14:textId="4300F38B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433FC1">
              <w:rPr>
                <w:rFonts w:ascii="Calibri" w:eastAsia="Calibri" w:hAnsi="Calibri" w:cs="Calibri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B017B6" w14:paraId="3C5A980E" w14:textId="77777777" w:rsidTr="00477ACC">
        <w:trPr>
          <w:trHeight w:val="22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662D4" w14:textId="6D97AC5D" w:rsidR="00B017B6" w:rsidRPr="00FC2253" w:rsidRDefault="000C75AC" w:rsidP="000C75AC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C) </w:t>
            </w:r>
            <w:r w:rsidR="00B017B6" w:rsidRPr="00130DD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DIVERSOS SEGMENTOS ARTÍSTICOS </w:t>
            </w:r>
            <w:r w:rsidR="00B017B6" w:rsidRPr="00130DD3">
              <w:rPr>
                <w:rFonts w:eastAsia="Calibri" w:cstheme="minorHAnsi"/>
                <w:bCs/>
                <w:sz w:val="18"/>
                <w:szCs w:val="18"/>
              </w:rPr>
              <w:t>(SOLO)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A20CF" w14:textId="12A86FBD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944BE" w14:textId="6321618E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F18EC" w14:textId="0559DA89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BDECA" w14:textId="78D458A6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EC90B" w14:textId="7195662E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386C8" w14:textId="6B6C76CA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R$ 3.500,00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6940E" w14:textId="0DC6BF19" w:rsidR="00B017B6" w:rsidRDefault="00B017B6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R$ 14.000,00</w:t>
            </w:r>
          </w:p>
        </w:tc>
      </w:tr>
      <w:tr w:rsidR="00B017B6" w14:paraId="0323AD71" w14:textId="77777777" w:rsidTr="00477ACC">
        <w:trPr>
          <w:trHeight w:val="22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39F94" w14:textId="3D999B7B" w:rsidR="00B017B6" w:rsidRPr="00130DD3" w:rsidRDefault="000C75AC" w:rsidP="000C75AC">
            <w:pPr>
              <w:widowControl w:val="0"/>
              <w:rPr>
                <w:rFonts w:eastAsia="Calibri" w:cstheme="minorHAnsi"/>
                <w:b/>
                <w:bCs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D) </w:t>
            </w:r>
            <w:r w:rsidR="00B017B6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PROJETOS LIVRES </w:t>
            </w:r>
            <w:r w:rsidR="00B017B6">
              <w:rPr>
                <w:rFonts w:eastAsia="Calibri" w:cstheme="minorHAnsi"/>
                <w:sz w:val="18"/>
                <w:szCs w:val="18"/>
              </w:rPr>
              <w:t>(ÁREAS PERIFÉRICAS)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DE1AE" w14:textId="510996EC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7C627" w14:textId="26EF9A92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975E7" w14:textId="5F99B633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CC714" w14:textId="62D34F65" w:rsidR="00B017B6" w:rsidRDefault="00214BF3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E31E5" w14:textId="0B7DEC06" w:rsidR="005B579C" w:rsidRDefault="005B579C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CD9AF" w14:textId="4D24C142" w:rsidR="00B017B6" w:rsidRDefault="005B579C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R$ 4.000,00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7F0F5" w14:textId="361DC28D" w:rsidR="00B017B6" w:rsidRDefault="005B579C" w:rsidP="00477ACC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R$ 36.000,00</w:t>
            </w:r>
          </w:p>
        </w:tc>
      </w:tr>
    </w:tbl>
    <w:p w14:paraId="6B10C452" w14:textId="77777777" w:rsidR="007A25AC" w:rsidRDefault="007A25AC" w:rsidP="007A25A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14:paraId="3489D622" w14:textId="7594DDE0" w:rsidR="00361F90" w:rsidRPr="00BD4025" w:rsidRDefault="00361F90" w:rsidP="007A25A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BD4025">
        <w:rPr>
          <w:rFonts w:ascii="Calibri" w:eastAsia="Calibri" w:hAnsi="Calibri" w:cs="Calibri"/>
          <w:b/>
        </w:rPr>
        <w:t xml:space="preserve">3. DESCRIÇÃO </w:t>
      </w:r>
    </w:p>
    <w:p w14:paraId="6030555D" w14:textId="77777777" w:rsidR="007A25AC" w:rsidRPr="00BD4025" w:rsidRDefault="007A25AC" w:rsidP="007A25AC">
      <w:pPr>
        <w:spacing w:after="0" w:line="240" w:lineRule="auto"/>
        <w:jc w:val="both"/>
      </w:pPr>
    </w:p>
    <w:p w14:paraId="5D21CA64" w14:textId="3071A9CD" w:rsidR="00917B03" w:rsidRPr="00BD4025" w:rsidRDefault="00F27012" w:rsidP="007A25AC">
      <w:pPr>
        <w:spacing w:after="0" w:line="240" w:lineRule="auto"/>
        <w:jc w:val="both"/>
      </w:pPr>
      <w:r w:rsidRPr="00BD4025">
        <w:t>Podem concorrer nas categorias</w:t>
      </w:r>
      <w:r w:rsidR="0092029B" w:rsidRPr="00BD4025">
        <w:t xml:space="preserve"> distribuídas no item </w:t>
      </w:r>
      <w:r w:rsidR="00D43391" w:rsidRPr="00BD4025">
        <w:t>acima</w:t>
      </w:r>
      <w:r w:rsidRPr="00BD4025">
        <w:t xml:space="preserve"> projetos de qualquer linguagem artística/cultural </w:t>
      </w:r>
      <w:r w:rsidR="00917B03" w:rsidRPr="00BD4025">
        <w:t>relacionadas ao audiovisual, a artes visuais, música popular, música erudita, teatro, dança, circo, livro, leitura e literatura, arte digital, artes clássicas, artesanato, dança, cultura hip-hop e funk, expressões artísticas culturais afro-brasileiras, culturas populares, capoeira, culturas quilombolas, culturas dos povos e comunidades tradicionais, coletivos culturais não formalizados e qualquer outra manifestação cultural</w:t>
      </w:r>
      <w:r w:rsidR="0092029B" w:rsidRPr="00BD4025">
        <w:t xml:space="preserve"> não citadas acima.</w:t>
      </w:r>
    </w:p>
    <w:p w14:paraId="05F4392E" w14:textId="03004248" w:rsidR="00917B03" w:rsidRPr="00BD4025" w:rsidRDefault="00917B03" w:rsidP="002F5698">
      <w:pPr>
        <w:spacing w:after="0" w:line="276" w:lineRule="auto"/>
        <w:jc w:val="both"/>
      </w:pPr>
    </w:p>
    <w:p w14:paraId="3253EE11" w14:textId="77777777" w:rsidR="00917B03" w:rsidRPr="00BD4025" w:rsidRDefault="00F27012" w:rsidP="002F5698">
      <w:pPr>
        <w:spacing w:after="0" w:line="276" w:lineRule="auto"/>
        <w:jc w:val="both"/>
      </w:pPr>
      <w:r w:rsidRPr="00BD4025">
        <w:t>Os projetos podem ter como objeto:</w:t>
      </w:r>
    </w:p>
    <w:p w14:paraId="300DD1C5" w14:textId="616D77BE" w:rsidR="00917B03" w:rsidRPr="00BD4025" w:rsidRDefault="00F27012" w:rsidP="002F5698">
      <w:pPr>
        <w:spacing w:after="0" w:line="276" w:lineRule="auto"/>
        <w:jc w:val="both"/>
      </w:pPr>
      <w:r w:rsidRPr="00BD4025">
        <w:t>– Produção de espetáculos, apresentações e afins;</w:t>
      </w:r>
    </w:p>
    <w:p w14:paraId="375D641A" w14:textId="434853C1" w:rsidR="00917B03" w:rsidRPr="00BD4025" w:rsidRDefault="00917B03" w:rsidP="00917B03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Produção de peças artesanais;</w:t>
      </w:r>
    </w:p>
    <w:p w14:paraId="5538A0F4" w14:textId="77777777" w:rsidR="00CF5C04" w:rsidRPr="00BD4025" w:rsidRDefault="00CF5C04" w:rsidP="00CF5C04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lastRenderedPageBreak/>
        <w:t>– Produção e realização de shows musicais de músicos, bandas, grupos;</w:t>
      </w:r>
    </w:p>
    <w:p w14:paraId="6CDC9A64" w14:textId="77777777" w:rsidR="00CF5C04" w:rsidRPr="00BD4025" w:rsidRDefault="00CF5C04" w:rsidP="00CF5C04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Gravações de álbuns musicais;</w:t>
      </w:r>
    </w:p>
    <w:p w14:paraId="661BE6BC" w14:textId="77777777" w:rsidR="00CF5C04" w:rsidRPr="00BD4025" w:rsidRDefault="00CF5C04" w:rsidP="00CF5C04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Criação de obras musicais;</w:t>
      </w:r>
    </w:p>
    <w:p w14:paraId="6EF40111" w14:textId="49954905" w:rsidR="00917B03" w:rsidRPr="00BD4025" w:rsidRDefault="00917B03" w:rsidP="00917B03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Publicações na</w:t>
      </w:r>
      <w:r w:rsidR="00CF5C04" w:rsidRPr="00BD4025">
        <w:rPr>
          <w:rFonts w:cstheme="minorHAnsi"/>
        </w:rPr>
        <w:t xml:space="preserve">s diversas </w:t>
      </w:r>
      <w:r w:rsidRPr="00BD4025">
        <w:rPr>
          <w:rFonts w:cstheme="minorHAnsi"/>
        </w:rPr>
        <w:t>área</w:t>
      </w:r>
      <w:r w:rsidR="00CF5C04" w:rsidRPr="00BD4025">
        <w:rPr>
          <w:rFonts w:cstheme="minorHAnsi"/>
        </w:rPr>
        <w:t>s (</w:t>
      </w:r>
      <w:r w:rsidRPr="00BD4025">
        <w:rPr>
          <w:rFonts w:cstheme="minorHAnsi"/>
        </w:rPr>
        <w:t>artesanato</w:t>
      </w:r>
      <w:r w:rsidR="00CF5C04" w:rsidRPr="00BD4025">
        <w:rPr>
          <w:rFonts w:cstheme="minorHAnsi"/>
        </w:rPr>
        <w:t>, música</w:t>
      </w:r>
      <w:r w:rsidRPr="00BD4025">
        <w:rPr>
          <w:rFonts w:cstheme="minorHAnsi"/>
        </w:rPr>
        <w:t>;</w:t>
      </w:r>
    </w:p>
    <w:p w14:paraId="617C6C60" w14:textId="77777777" w:rsidR="00917B03" w:rsidRPr="00BD4025" w:rsidRDefault="00F27012" w:rsidP="002F5698">
      <w:pPr>
        <w:spacing w:after="0" w:line="276" w:lineRule="auto"/>
        <w:jc w:val="both"/>
      </w:pPr>
      <w:r w:rsidRPr="00BD4025">
        <w:t>– Ações de qualificação, formação, tais como realização de oficinas, cursos, ações educativas;</w:t>
      </w:r>
    </w:p>
    <w:p w14:paraId="37327D5A" w14:textId="6D084223" w:rsidR="00917B03" w:rsidRPr="00BD4025" w:rsidRDefault="00917B03" w:rsidP="002F5698">
      <w:pPr>
        <w:spacing w:after="0" w:line="276" w:lineRule="auto"/>
        <w:jc w:val="both"/>
      </w:pPr>
      <w:r w:rsidRPr="00BD4025">
        <w:t>–</w:t>
      </w:r>
      <w:r w:rsidR="00F27012" w:rsidRPr="00BD4025">
        <w:t xml:space="preserve"> Realização de eventos, mostras, festas e festivais;</w:t>
      </w:r>
    </w:p>
    <w:p w14:paraId="2E24011B" w14:textId="77777777" w:rsidR="00CF5C04" w:rsidRPr="00BD4025" w:rsidRDefault="00CF5C04" w:rsidP="00CF5C04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BD4025">
        <w:rPr>
          <w:rFonts w:cstheme="minorHAnsi"/>
        </w:rPr>
        <w:t xml:space="preserve">– Publicação de textos inéditos, em diversos gêneros e/ou formatos, </w:t>
      </w:r>
      <w:r w:rsidRPr="00BD4025">
        <w:rPr>
          <w:rFonts w:cstheme="minorHAnsi"/>
          <w:color w:val="000000" w:themeColor="text1"/>
        </w:rPr>
        <w:t>podendo haver propostas para completar alguma das etapas de publicação de livro;</w:t>
      </w:r>
    </w:p>
    <w:p w14:paraId="364B29FF" w14:textId="4D629477" w:rsidR="00CF5C04" w:rsidRPr="00BD4025" w:rsidRDefault="00CF5C04" w:rsidP="00CF5C04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Organização de eventos e demais atividades com foco na difusão da literatura, do livro, da leitura e da oralidade, tais como feiras, mostras, saraus e batalhas de rimas;</w:t>
      </w:r>
    </w:p>
    <w:p w14:paraId="7C96F685" w14:textId="137F32A2" w:rsidR="00CF5C04" w:rsidRPr="00BD4025" w:rsidRDefault="00CF5C04" w:rsidP="00CF5C04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 xml:space="preserve">–  Apoio à modernização e qualificação de espaços </w:t>
      </w:r>
      <w:r w:rsidRPr="00BD4025">
        <w:rPr>
          <w:rFonts w:cstheme="minorHAnsi"/>
          <w:color w:val="000000" w:themeColor="text1"/>
        </w:rPr>
        <w:t xml:space="preserve">(físicos ou virtuais) </w:t>
      </w:r>
      <w:r w:rsidRPr="00BD4025">
        <w:rPr>
          <w:rFonts w:cstheme="minorHAnsi"/>
        </w:rPr>
        <w:t xml:space="preserve">e serviços em bibliotecas comunitárias e pontos de leitura, ampliando o acesso à informação, à leitura e ao livro; </w:t>
      </w:r>
    </w:p>
    <w:p w14:paraId="730C09F5" w14:textId="77777777" w:rsidR="0092029B" w:rsidRPr="00BD4025" w:rsidRDefault="0092029B" w:rsidP="0092029B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Realização de eventos, mostras e festas</w:t>
      </w:r>
    </w:p>
    <w:p w14:paraId="2DFF9BAB" w14:textId="77777777" w:rsidR="0092029B" w:rsidRPr="00BD4025" w:rsidRDefault="0092029B" w:rsidP="0092029B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Realização de exposição;</w:t>
      </w:r>
    </w:p>
    <w:p w14:paraId="4203BE3F" w14:textId="77777777" w:rsidR="0092029B" w:rsidRPr="00BD4025" w:rsidRDefault="0092029B" w:rsidP="0092029B">
      <w:pPr>
        <w:spacing w:after="0" w:line="276" w:lineRule="auto"/>
        <w:jc w:val="both"/>
        <w:rPr>
          <w:rFonts w:cstheme="minorHAnsi"/>
        </w:rPr>
      </w:pPr>
      <w:r w:rsidRPr="00BD4025">
        <w:rPr>
          <w:rFonts w:cstheme="minorHAnsi"/>
        </w:rPr>
        <w:t>– Produção de obras de arte;</w:t>
      </w:r>
    </w:p>
    <w:p w14:paraId="38392C8C" w14:textId="1F80A8E7" w:rsidR="00F27012" w:rsidRPr="00BD4025" w:rsidRDefault="00F27012" w:rsidP="002F5698">
      <w:pPr>
        <w:spacing w:after="0" w:line="276" w:lineRule="auto"/>
        <w:jc w:val="both"/>
        <w:rPr>
          <w:rFonts w:cstheme="minorHAnsi"/>
        </w:rPr>
      </w:pPr>
      <w:r w:rsidRPr="00BD4025">
        <w:t>– Outro objeto cultural.</w:t>
      </w:r>
    </w:p>
    <w:p w14:paraId="0AC7F836" w14:textId="3F3CBAA0" w:rsidR="00361F90" w:rsidRPr="00BD4025" w:rsidRDefault="00361F90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</w:rPr>
      </w:pPr>
    </w:p>
    <w:p w14:paraId="2D9D2C2B" w14:textId="44905E0C" w:rsidR="00BD4025" w:rsidRPr="00BD4025" w:rsidRDefault="00BD4025" w:rsidP="00BD4025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BD4025">
        <w:rPr>
          <w:rFonts w:ascii="Calibri" w:eastAsia="Calibri" w:hAnsi="Calibri" w:cs="Calibri"/>
          <w:b/>
        </w:rPr>
        <w:t xml:space="preserve">4. ORIENTAÇÃO SOBRE CATEGORIA </w:t>
      </w:r>
      <w:r>
        <w:rPr>
          <w:rFonts w:ascii="Calibri" w:eastAsia="Calibri" w:hAnsi="Calibri" w:cs="Calibri"/>
          <w:b/>
        </w:rPr>
        <w:t>D</w:t>
      </w:r>
      <w:r w:rsidRPr="00BD4025">
        <w:rPr>
          <w:rFonts w:ascii="Calibri" w:eastAsia="Calibri" w:hAnsi="Calibri" w:cs="Calibri"/>
          <w:b/>
        </w:rPr>
        <w:t xml:space="preserve"> </w:t>
      </w:r>
    </w:p>
    <w:p w14:paraId="01B42EBD" w14:textId="73153F99" w:rsidR="00BD4025" w:rsidRPr="00BD4025" w:rsidRDefault="00BD4025" w:rsidP="006F5C4B">
      <w:pPr>
        <w:shd w:val="clear" w:color="auto" w:fill="FFFFFF" w:themeFill="background1"/>
        <w:spacing w:after="0" w:line="276" w:lineRule="auto"/>
        <w:jc w:val="both"/>
        <w:rPr>
          <w:rFonts w:cstheme="minorHAnsi"/>
          <w:shd w:val="clear" w:color="auto" w:fill="FFFFFF"/>
        </w:rPr>
      </w:pPr>
      <w:r w:rsidRPr="00BD4025">
        <w:rPr>
          <w:rFonts w:eastAsia="Calibri" w:cstheme="minorHAnsi"/>
        </w:rPr>
        <w:t xml:space="preserve">Nas áreas periféricas do município, urbanas e rural, </w:t>
      </w:r>
      <w:r w:rsidRPr="00BD4025">
        <w:t xml:space="preserve">e em áreas de povos e comunidades tradicionais, </w:t>
      </w:r>
      <w:r w:rsidRPr="00BD4025">
        <w:rPr>
          <w:rFonts w:eastAsia="Calibri" w:cstheme="minorHAnsi"/>
        </w:rPr>
        <w:t xml:space="preserve">nem sempre a cultura, a educação e os projetos chegam naqueles que mais precisam. A categoria </w:t>
      </w:r>
      <w:r>
        <w:rPr>
          <w:rFonts w:eastAsia="Calibri" w:cstheme="minorHAnsi"/>
        </w:rPr>
        <w:t>D</w:t>
      </w:r>
      <w:r w:rsidRPr="00BD4025">
        <w:rPr>
          <w:rFonts w:eastAsia="Calibri" w:cstheme="minorHAnsi"/>
        </w:rPr>
        <w:t xml:space="preserve">) </w:t>
      </w:r>
      <w:r w:rsidRPr="00BD4025">
        <w:rPr>
          <w:rFonts w:eastAsia="Calibri" w:cstheme="minorHAnsi"/>
          <w:bCs/>
        </w:rPr>
        <w:t xml:space="preserve">PROJETOS LIVRES APOIO A PERIFERIAS URBANAS E RURAIS, devem ser inscritas propostas enquadradas nos diversos objetos culturais citados no item 3, ou seja, de </w:t>
      </w:r>
      <w:r w:rsidRPr="00BD4025">
        <w:t>projetos e ações de democratização do acesso à fruição e à produção artística e cultural</w:t>
      </w:r>
      <w:r w:rsidRPr="00BD4025">
        <w:rPr>
          <w:rFonts w:eastAsia="Calibri" w:cstheme="minorHAnsi"/>
          <w:bCs/>
        </w:rPr>
        <w:t xml:space="preserve">, voltadas para estas localidades, com propostas que </w:t>
      </w:r>
      <w:r w:rsidRPr="00BD4025">
        <w:rPr>
          <w:rFonts w:cstheme="minorHAnsi"/>
          <w:shd w:val="clear" w:color="auto" w:fill="FFFFFF"/>
        </w:rPr>
        <w:t>geram sensação de pertencimento, educam e podem ajudar crianças, adolescentes e adultos a se desenvolverem e terem mais oportunidades na sociedade.</w:t>
      </w:r>
    </w:p>
    <w:p w14:paraId="17D05016" w14:textId="77777777" w:rsidR="00BD4025" w:rsidRPr="00BD4025" w:rsidRDefault="00BD4025" w:rsidP="346C5080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</w:rPr>
      </w:pPr>
    </w:p>
    <w:sectPr w:rsidR="00BD4025" w:rsidRPr="00BD40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252B" w14:textId="77777777" w:rsidR="00EC3960" w:rsidRDefault="00EC3960" w:rsidP="0079332C">
      <w:pPr>
        <w:spacing w:after="0" w:line="240" w:lineRule="auto"/>
      </w:pPr>
      <w:r>
        <w:separator/>
      </w:r>
    </w:p>
  </w:endnote>
  <w:endnote w:type="continuationSeparator" w:id="0">
    <w:p w14:paraId="324DEB94" w14:textId="77777777" w:rsidR="00EC3960" w:rsidRDefault="00EC3960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FB66" w14:textId="77777777" w:rsidR="00381E05" w:rsidRDefault="00381E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74D67" w14:textId="16AE8D09" w:rsidR="00454B41" w:rsidRPr="00186F2A" w:rsidRDefault="00381E05" w:rsidP="00381E05">
    <w:pPr>
      <w:pStyle w:val="Rodap"/>
      <w:tabs>
        <w:tab w:val="clear" w:pos="4252"/>
        <w:tab w:val="clear" w:pos="8504"/>
        <w:tab w:val="left" w:pos="1816"/>
      </w:tabs>
      <w:ind w:left="-1560" w:firstLine="284"/>
      <w:rPr>
        <w:color w:val="FF0000"/>
      </w:rPr>
    </w:pPr>
    <w:bookmarkStart w:id="0" w:name="_GoBack"/>
    <w:r>
      <w:rPr>
        <w:noProof/>
      </w:rPr>
      <w:drawing>
        <wp:inline distT="0" distB="0" distL="0" distR="0" wp14:anchorId="1F76D3F1" wp14:editId="2CAD7D59">
          <wp:extent cx="2986405" cy="1000125"/>
          <wp:effectExtent l="0" t="0" r="444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POR. CULT. -  Nov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7675" cy="1007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F27012" w:rsidRPr="005322BC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1898" w14:textId="77777777" w:rsidR="00381E05" w:rsidRDefault="00381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329BF" w14:textId="77777777" w:rsidR="00EC3960" w:rsidRDefault="00EC3960" w:rsidP="0079332C">
      <w:pPr>
        <w:spacing w:after="0" w:line="240" w:lineRule="auto"/>
      </w:pPr>
      <w:r>
        <w:separator/>
      </w:r>
    </w:p>
  </w:footnote>
  <w:footnote w:type="continuationSeparator" w:id="0">
    <w:p w14:paraId="08AF2732" w14:textId="77777777" w:rsidR="00EC3960" w:rsidRDefault="00EC3960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9C46" w14:textId="77777777" w:rsidR="00381E05" w:rsidRDefault="00381E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4C8521EA" wp14:editId="7A18F46D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196505233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53CED" w14:textId="77777777" w:rsidR="00381E05" w:rsidRDefault="00381E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60BB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453FB"/>
    <w:multiLevelType w:val="multilevel"/>
    <w:tmpl w:val="04826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C044B67"/>
    <w:multiLevelType w:val="multilevel"/>
    <w:tmpl w:val="D65634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20"/>
    <w:rsid w:val="000008E9"/>
    <w:rsid w:val="00047CE1"/>
    <w:rsid w:val="00076E54"/>
    <w:rsid w:val="000A6D34"/>
    <w:rsid w:val="000C75AC"/>
    <w:rsid w:val="001329B1"/>
    <w:rsid w:val="00186F2A"/>
    <w:rsid w:val="0019204C"/>
    <w:rsid w:val="001A6087"/>
    <w:rsid w:val="001A672A"/>
    <w:rsid w:val="001D6A5C"/>
    <w:rsid w:val="001F409E"/>
    <w:rsid w:val="002130FD"/>
    <w:rsid w:val="00214BF3"/>
    <w:rsid w:val="00223AC8"/>
    <w:rsid w:val="002945B8"/>
    <w:rsid w:val="00296E47"/>
    <w:rsid w:val="002D4880"/>
    <w:rsid w:val="002F5698"/>
    <w:rsid w:val="003006AA"/>
    <w:rsid w:val="00361F90"/>
    <w:rsid w:val="00381E05"/>
    <w:rsid w:val="00433FC1"/>
    <w:rsid w:val="00454B41"/>
    <w:rsid w:val="00462391"/>
    <w:rsid w:val="00477ACC"/>
    <w:rsid w:val="005B579C"/>
    <w:rsid w:val="005D5D7B"/>
    <w:rsid w:val="005F4B4F"/>
    <w:rsid w:val="00626655"/>
    <w:rsid w:val="00626ED9"/>
    <w:rsid w:val="006A3367"/>
    <w:rsid w:val="006F5C4B"/>
    <w:rsid w:val="007174B3"/>
    <w:rsid w:val="0079332C"/>
    <w:rsid w:val="007A25AC"/>
    <w:rsid w:val="007A3E00"/>
    <w:rsid w:val="007A3EB7"/>
    <w:rsid w:val="00835F4E"/>
    <w:rsid w:val="00902FF7"/>
    <w:rsid w:val="00917B03"/>
    <w:rsid w:val="0092029B"/>
    <w:rsid w:val="0094178B"/>
    <w:rsid w:val="00970747"/>
    <w:rsid w:val="009B48B5"/>
    <w:rsid w:val="009B6E34"/>
    <w:rsid w:val="009E46BB"/>
    <w:rsid w:val="00A10420"/>
    <w:rsid w:val="00A57DD4"/>
    <w:rsid w:val="00A853FC"/>
    <w:rsid w:val="00AB1901"/>
    <w:rsid w:val="00B017B6"/>
    <w:rsid w:val="00B27C92"/>
    <w:rsid w:val="00B349E4"/>
    <w:rsid w:val="00B70B99"/>
    <w:rsid w:val="00B82E47"/>
    <w:rsid w:val="00BD4025"/>
    <w:rsid w:val="00C85393"/>
    <w:rsid w:val="00CA6616"/>
    <w:rsid w:val="00CF5C04"/>
    <w:rsid w:val="00D119A0"/>
    <w:rsid w:val="00D43391"/>
    <w:rsid w:val="00D73A81"/>
    <w:rsid w:val="00DB701C"/>
    <w:rsid w:val="00DE6B00"/>
    <w:rsid w:val="00E05FD1"/>
    <w:rsid w:val="00E13322"/>
    <w:rsid w:val="00E871FD"/>
    <w:rsid w:val="00EA6641"/>
    <w:rsid w:val="00EC3960"/>
    <w:rsid w:val="00ED2565"/>
    <w:rsid w:val="00ED2C29"/>
    <w:rsid w:val="00EE6EA8"/>
    <w:rsid w:val="00F12FC3"/>
    <w:rsid w:val="00F27012"/>
    <w:rsid w:val="00F97818"/>
    <w:rsid w:val="00FC2253"/>
    <w:rsid w:val="00FC2E14"/>
    <w:rsid w:val="00FD2AA3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8D808"/>
  <w15:docId w15:val="{4AAF3B28-F16F-46CF-A657-BC490B91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Gerência de Esporte e Cultura de Ceres</cp:lastModifiedBy>
  <cp:revision>2</cp:revision>
  <dcterms:created xsi:type="dcterms:W3CDTF">2025-01-30T16:46:00Z</dcterms:created>
  <dcterms:modified xsi:type="dcterms:W3CDTF">2025-01-30T16:46:00Z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