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D0C08" w14:textId="248EC89F" w:rsidR="00A565D2" w:rsidRDefault="002C65FD" w:rsidP="00716FAA">
      <w:pPr>
        <w:spacing w:after="0" w:line="36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B2360A">
            <w:t xml:space="preserve">     </w:t>
          </w:r>
        </w:sdtContent>
      </w:sdt>
    </w:p>
    <w:p w14:paraId="669934DE" w14:textId="1E8E0E41" w:rsidR="005970C2" w:rsidRDefault="002C65FD" w:rsidP="005970C2">
      <w:pPr>
        <w:shd w:val="clear" w:color="auto" w:fill="FFE599" w:themeFill="accent4" w:themeFillTint="66"/>
        <w:spacing w:after="0" w:line="240" w:lineRule="auto"/>
        <w:jc w:val="center"/>
        <w:rPr>
          <w:color w:val="000000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26B2497" w14:textId="47A38103" w:rsidR="0051111F" w:rsidRDefault="002C65FD" w:rsidP="006E6121">
      <w:pPr>
        <w:spacing w:before="120" w:after="120" w:line="240" w:lineRule="auto"/>
        <w:ind w:right="120"/>
        <w:jc w:val="both"/>
        <w:rPr>
          <w:color w:val="000000"/>
        </w:rPr>
      </w:pPr>
      <w:r w:rsidRPr="00C94947">
        <w:rPr>
          <w:color w:val="000000"/>
        </w:rPr>
        <w:t> </w:t>
      </w:r>
      <w:r w:rsidR="0051111F" w:rsidRPr="00C94947">
        <w:rPr>
          <w:color w:val="000000"/>
        </w:rPr>
        <w:t>A avaliação dos projetos será realizada mediante atribuição de notas</w:t>
      </w:r>
      <w:r w:rsidR="000B2A7C">
        <w:rPr>
          <w:color w:val="000000"/>
        </w:rPr>
        <w:t xml:space="preserve"> de 0 a 5 pontos</w:t>
      </w:r>
      <w:r w:rsidR="0051111F" w:rsidRPr="00C94947">
        <w:rPr>
          <w:color w:val="000000"/>
        </w:rPr>
        <w:t xml:space="preserve"> aos</w:t>
      </w:r>
      <w:r w:rsidR="00956E15" w:rsidRPr="00C94947">
        <w:rPr>
          <w:color w:val="000000"/>
        </w:rPr>
        <w:t xml:space="preserve"> seguintes</w:t>
      </w:r>
      <w:r w:rsidR="0051111F" w:rsidRPr="00C94947">
        <w:rPr>
          <w:color w:val="000000"/>
        </w:rPr>
        <w:t xml:space="preserve"> critérios de seleção</w:t>
      </w:r>
      <w:r w:rsidR="000B2A7C">
        <w:rPr>
          <w:color w:val="000000"/>
        </w:rPr>
        <w:t xml:space="preserve">, que multiplicado pelo peso </w:t>
      </w:r>
      <w:r w:rsidR="006E6121">
        <w:rPr>
          <w:color w:val="000000"/>
        </w:rPr>
        <w:t>correspondente dará a pontuação do critério:</w:t>
      </w:r>
      <w:r w:rsidR="0051111F" w:rsidRPr="00C94947">
        <w:rPr>
          <w:color w:val="000000"/>
        </w:rPr>
        <w:t xml:space="preserve"> </w:t>
      </w:r>
    </w:p>
    <w:p w14:paraId="3EB63B1A" w14:textId="77777777" w:rsidR="00716FAA" w:rsidRDefault="00716FAA" w:rsidP="006E6121">
      <w:pPr>
        <w:spacing w:before="120" w:after="120" w:line="240" w:lineRule="auto"/>
        <w:ind w:right="120"/>
        <w:jc w:val="both"/>
        <w:rPr>
          <w:color w:val="000000"/>
        </w:rPr>
      </w:pPr>
    </w:p>
    <w:tbl>
      <w:tblPr>
        <w:tblW w:w="89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3"/>
      </w:tblGrid>
      <w:tr w:rsidR="006E6121" w14:paraId="517BC00B" w14:textId="77777777" w:rsidTr="006E6121">
        <w:tc>
          <w:tcPr>
            <w:tcW w:w="8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0D8D9" w14:textId="77777777" w:rsidR="006E6121" w:rsidRPr="00C94947" w:rsidRDefault="006E6121" w:rsidP="006E6121">
            <w:pPr>
              <w:spacing w:after="0" w:line="240" w:lineRule="auto"/>
              <w:ind w:left="119" w:right="119"/>
              <w:jc w:val="center"/>
              <w:rPr>
                <w:color w:val="000000"/>
              </w:rPr>
            </w:pPr>
            <w:r w:rsidRPr="00C94947">
              <w:rPr>
                <w:b/>
                <w:color w:val="000000"/>
              </w:rPr>
              <w:t>CRITÉRIOS OBRIGATÓRIOS</w:t>
            </w:r>
          </w:p>
        </w:tc>
      </w:tr>
    </w:tbl>
    <w:tbl>
      <w:tblPr>
        <w:tblStyle w:val="a0"/>
        <w:tblW w:w="89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0"/>
        <w:gridCol w:w="5103"/>
        <w:gridCol w:w="992"/>
        <w:gridCol w:w="1418"/>
      </w:tblGrid>
      <w:tr w:rsidR="006E6121" w14:paraId="54771397" w14:textId="77777777" w:rsidTr="006E6121"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6E6121" w:rsidRPr="00C94947" w:rsidRDefault="006E6121" w:rsidP="006E6121">
            <w:pPr>
              <w:spacing w:after="0" w:line="240" w:lineRule="auto"/>
              <w:ind w:left="119" w:right="119"/>
              <w:jc w:val="center"/>
              <w:rPr>
                <w:color w:val="000000"/>
                <w:sz w:val="20"/>
                <w:szCs w:val="20"/>
              </w:rPr>
            </w:pPr>
            <w:r w:rsidRPr="00C94947">
              <w:rPr>
                <w:b/>
                <w:color w:val="000000"/>
                <w:sz w:val="20"/>
                <w:szCs w:val="20"/>
              </w:rPr>
              <w:t>Identificação do Critério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6E6121" w:rsidRPr="00C94947" w:rsidRDefault="006E6121" w:rsidP="006E6121">
            <w:pPr>
              <w:spacing w:after="0" w:line="240" w:lineRule="auto"/>
              <w:ind w:left="119" w:right="119"/>
              <w:jc w:val="center"/>
              <w:rPr>
                <w:color w:val="000000"/>
                <w:sz w:val="20"/>
                <w:szCs w:val="20"/>
              </w:rPr>
            </w:pPr>
            <w:r w:rsidRPr="00C94947">
              <w:rPr>
                <w:b/>
                <w:color w:val="000000"/>
                <w:sz w:val="20"/>
                <w:szCs w:val="20"/>
              </w:rPr>
              <w:t>Descrição do Critério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D00E22" w14:textId="0A57F33A" w:rsidR="006E6121" w:rsidRPr="00C94947" w:rsidRDefault="006E6121" w:rsidP="006E6121">
            <w:pPr>
              <w:spacing w:after="0" w:line="240" w:lineRule="auto"/>
              <w:ind w:left="119" w:right="11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Peso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634DF580" w:rsidR="006E6121" w:rsidRPr="00C94947" w:rsidRDefault="006E6121" w:rsidP="006E6121">
            <w:pPr>
              <w:spacing w:after="0" w:line="240" w:lineRule="auto"/>
              <w:ind w:left="119" w:right="119"/>
              <w:jc w:val="center"/>
              <w:rPr>
                <w:color w:val="000000"/>
                <w:sz w:val="20"/>
                <w:szCs w:val="20"/>
              </w:rPr>
            </w:pPr>
            <w:r w:rsidRPr="00C94947">
              <w:rPr>
                <w:b/>
                <w:color w:val="000000"/>
                <w:sz w:val="20"/>
                <w:szCs w:val="20"/>
              </w:rPr>
              <w:t>Pontuação Máxima</w:t>
            </w:r>
          </w:p>
        </w:tc>
      </w:tr>
      <w:tr w:rsidR="006E6121" w14:paraId="4DD7C074" w14:textId="77777777" w:rsidTr="006E6121"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6E6121" w:rsidRPr="00C94947" w:rsidRDefault="006E6121" w:rsidP="006E6121">
            <w:pPr>
              <w:spacing w:after="0" w:line="240" w:lineRule="auto"/>
              <w:ind w:left="119" w:right="119"/>
              <w:jc w:val="center"/>
              <w:rPr>
                <w:color w:val="000000"/>
                <w:sz w:val="20"/>
                <w:szCs w:val="20"/>
              </w:rPr>
            </w:pPr>
            <w:r w:rsidRPr="00C94947">
              <w:rPr>
                <w:b/>
                <w:color w:val="000000"/>
                <w:sz w:val="20"/>
                <w:szCs w:val="20"/>
              </w:rPr>
              <w:t>A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4F969D" w14:textId="465542EB" w:rsidR="006E6121" w:rsidRPr="00C94947" w:rsidRDefault="006E6121" w:rsidP="006E6121">
            <w:pPr>
              <w:spacing w:after="0" w:line="240" w:lineRule="auto"/>
              <w:ind w:left="119" w:right="119"/>
              <w:jc w:val="both"/>
              <w:rPr>
                <w:color w:val="000000"/>
                <w:sz w:val="20"/>
                <w:szCs w:val="20"/>
              </w:rPr>
            </w:pPr>
            <w:r w:rsidRPr="00C94947">
              <w:rPr>
                <w:b/>
                <w:color w:val="000000"/>
                <w:sz w:val="20"/>
                <w:szCs w:val="20"/>
              </w:rPr>
              <w:t>Qualidade do Projeto - Coerência do objeto, objetivos, justificativa</w:t>
            </w:r>
            <w:r>
              <w:rPr>
                <w:b/>
                <w:color w:val="000000"/>
                <w:sz w:val="20"/>
                <w:szCs w:val="20"/>
              </w:rPr>
              <w:t xml:space="preserve">, planilha orçamentária, plano de divulgação e do cronograma de execução nas </w:t>
            </w:r>
            <w:r w:rsidRPr="00C94947">
              <w:rPr>
                <w:b/>
                <w:color w:val="000000"/>
                <w:sz w:val="20"/>
                <w:szCs w:val="20"/>
              </w:rPr>
              <w:t>metas</w:t>
            </w:r>
            <w:r>
              <w:rPr>
                <w:b/>
                <w:color w:val="000000"/>
                <w:sz w:val="20"/>
                <w:szCs w:val="20"/>
              </w:rPr>
              <w:t>, resultados e desdobramentos</w:t>
            </w:r>
            <w:r w:rsidRPr="00C94947">
              <w:rPr>
                <w:b/>
                <w:color w:val="000000"/>
                <w:sz w:val="20"/>
                <w:szCs w:val="20"/>
              </w:rPr>
              <w:t xml:space="preserve"> do projeto - </w:t>
            </w:r>
            <w:r w:rsidRPr="00C94947">
              <w:rPr>
                <w:color w:val="000000"/>
                <w:sz w:val="20"/>
                <w:szCs w:val="20"/>
              </w:rPr>
              <w:t>A análise deverá considerar</w:t>
            </w:r>
            <w:r>
              <w:rPr>
                <w:color w:val="000000"/>
                <w:sz w:val="20"/>
                <w:szCs w:val="20"/>
              </w:rPr>
              <w:t xml:space="preserve"> e avaliar a viabilidade técnica e comunicacional e</w:t>
            </w:r>
            <w:r w:rsidRPr="00C94947">
              <w:rPr>
                <w:color w:val="000000"/>
                <w:sz w:val="20"/>
                <w:szCs w:val="20"/>
              </w:rPr>
              <w:t xml:space="preserve"> se o conteúdo do projeto apresenta, como um todo</w:t>
            </w:r>
            <w:sdt>
              <w:sdtPr>
                <w:rPr>
                  <w:sz w:val="20"/>
                  <w:szCs w:val="20"/>
                </w:rPr>
                <w:tag w:val="goog_rdk_4"/>
                <w:id w:val="1690179340"/>
              </w:sdtPr>
              <w:sdtEndPr/>
              <w:sdtContent>
                <w:r w:rsidRPr="00C94947">
                  <w:rPr>
                    <w:color w:val="000000"/>
                    <w:sz w:val="20"/>
                    <w:szCs w:val="20"/>
                  </w:rPr>
                  <w:t>,</w:t>
                </w:r>
              </w:sdtContent>
            </w:sdt>
            <w:r w:rsidRPr="00C94947">
              <w:rPr>
                <w:color w:val="000000"/>
                <w:sz w:val="20"/>
                <w:szCs w:val="20"/>
              </w:rPr>
              <w:t xml:space="preserve"> coerência, observando o objeto, a justificativa e as metas, sendo possível visualizar de forma </w:t>
            </w:r>
            <w:sdt>
              <w:sdtPr>
                <w:rPr>
                  <w:sz w:val="20"/>
                  <w:szCs w:val="20"/>
                </w:rPr>
                <w:tag w:val="goog_rdk_5"/>
                <w:id w:val="1914124216"/>
                <w:showingPlcHdr/>
              </w:sdtPr>
              <w:sdtEndPr/>
              <w:sdtContent>
                <w:r w:rsidRPr="00C94947">
                  <w:rPr>
                    <w:sz w:val="20"/>
                    <w:szCs w:val="20"/>
                  </w:rPr>
                  <w:t xml:space="preserve">     </w:t>
                </w:r>
              </w:sdtContent>
            </w:sdt>
            <w:sdt>
              <w:sdtPr>
                <w:rPr>
                  <w:sz w:val="20"/>
                  <w:szCs w:val="20"/>
                </w:rPr>
                <w:tag w:val="goog_rdk_6"/>
                <w:id w:val="-320274980"/>
              </w:sdtPr>
              <w:sdtEndPr/>
              <w:sdtContent>
                <w:r w:rsidRPr="00C94947">
                  <w:rPr>
                    <w:color w:val="000000"/>
                    <w:sz w:val="20"/>
                    <w:szCs w:val="20"/>
                  </w:rPr>
                  <w:t>evidente</w:t>
                </w:r>
              </w:sdtContent>
            </w:sdt>
            <w:r w:rsidRPr="00C94947">
              <w:rPr>
                <w:color w:val="000000"/>
                <w:sz w:val="20"/>
                <w:szCs w:val="20"/>
              </w:rPr>
              <w:t xml:space="preserve"> os resultados que serão obtidos</w:t>
            </w:r>
            <w:r>
              <w:rPr>
                <w:color w:val="000000"/>
                <w:sz w:val="20"/>
                <w:szCs w:val="20"/>
              </w:rPr>
              <w:t>, bem como, a coerência e conformidade dos valores previstos na planilha.</w:t>
            </w:r>
            <w:r w:rsidRPr="00C9494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949630" w14:textId="3DC73BF4" w:rsidR="006E6121" w:rsidRDefault="006E6121" w:rsidP="006E6121">
            <w:pPr>
              <w:spacing w:after="0" w:line="240" w:lineRule="auto"/>
              <w:ind w:left="119" w:right="11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08BB1801" w:rsidR="006E6121" w:rsidRPr="00C94947" w:rsidRDefault="006E6121" w:rsidP="006E6121">
            <w:pPr>
              <w:spacing w:after="0" w:line="240" w:lineRule="auto"/>
              <w:ind w:left="119" w:right="11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</w:tr>
      <w:tr w:rsidR="006E6121" w14:paraId="2D9BF02A" w14:textId="77777777" w:rsidTr="006E6121"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6E6121" w:rsidRPr="00C94947" w:rsidRDefault="006E6121" w:rsidP="006E6121">
            <w:pPr>
              <w:spacing w:after="0" w:line="240" w:lineRule="auto"/>
              <w:ind w:left="119" w:right="119"/>
              <w:jc w:val="center"/>
              <w:rPr>
                <w:color w:val="000000"/>
                <w:sz w:val="20"/>
                <w:szCs w:val="20"/>
              </w:rPr>
            </w:pPr>
            <w:r w:rsidRPr="00C94947">
              <w:rPr>
                <w:b/>
                <w:color w:val="000000"/>
                <w:sz w:val="20"/>
                <w:szCs w:val="20"/>
              </w:rPr>
              <w:t>B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1F1DC9" w14:textId="4B9346ED" w:rsidR="006E6121" w:rsidRPr="00C94947" w:rsidRDefault="006E6121" w:rsidP="006E6121">
            <w:pPr>
              <w:spacing w:after="0" w:line="240" w:lineRule="auto"/>
              <w:ind w:left="119" w:right="119"/>
              <w:jc w:val="both"/>
              <w:rPr>
                <w:color w:val="000000"/>
                <w:sz w:val="20"/>
                <w:szCs w:val="20"/>
              </w:rPr>
            </w:pPr>
            <w:r w:rsidRPr="00C94947">
              <w:rPr>
                <w:b/>
                <w:color w:val="000000"/>
                <w:sz w:val="20"/>
                <w:szCs w:val="20"/>
              </w:rPr>
              <w:t>Relevância da ação proposta para o cenário cultural do</w:t>
            </w:r>
            <w:r>
              <w:rPr>
                <w:b/>
                <w:color w:val="000000"/>
                <w:sz w:val="20"/>
                <w:szCs w:val="20"/>
              </w:rPr>
              <w:t xml:space="preserve"> município</w:t>
            </w:r>
            <w:r w:rsidR="004128C8">
              <w:rPr>
                <w:b/>
                <w:color w:val="000000"/>
                <w:sz w:val="20"/>
                <w:szCs w:val="20"/>
              </w:rPr>
              <w:t xml:space="preserve"> de Ceres</w:t>
            </w:r>
            <w:r>
              <w:rPr>
                <w:b/>
                <w:color w:val="000000"/>
                <w:sz w:val="20"/>
                <w:szCs w:val="20"/>
              </w:rPr>
              <w:t xml:space="preserve"> -</w:t>
            </w:r>
            <w:r w:rsidRPr="00C94947">
              <w:rPr>
                <w:b/>
                <w:color w:val="FF0000"/>
                <w:sz w:val="20"/>
                <w:szCs w:val="20"/>
              </w:rPr>
              <w:t> </w:t>
            </w:r>
            <w:r w:rsidRPr="00C94947">
              <w:rPr>
                <w:color w:val="000000"/>
                <w:sz w:val="20"/>
                <w:szCs w:val="20"/>
              </w:rPr>
              <w:t xml:space="preserve">A </w:t>
            </w:r>
            <w:proofErr w:type="spellStart"/>
            <w:r w:rsidRPr="00C94947">
              <w:rPr>
                <w:color w:val="000000"/>
                <w:sz w:val="20"/>
                <w:szCs w:val="20"/>
              </w:rPr>
              <w:t>análise</w:t>
            </w:r>
            <w:proofErr w:type="spellEnd"/>
            <w:r w:rsidRPr="00C94947">
              <w:rPr>
                <w:color w:val="000000"/>
                <w:sz w:val="20"/>
                <w:szCs w:val="20"/>
              </w:rPr>
              <w:t xml:space="preserve"> deverá considerar, para fins de avaliação e valoração, se a ação contribui para o enriquecimento e valorização da cultura do</w:t>
            </w:r>
            <w:r>
              <w:rPr>
                <w:color w:val="000000"/>
                <w:sz w:val="20"/>
                <w:szCs w:val="20"/>
              </w:rPr>
              <w:t xml:space="preserve"> município de </w:t>
            </w:r>
            <w:r w:rsidR="005970C2">
              <w:rPr>
                <w:sz w:val="20"/>
                <w:szCs w:val="20"/>
              </w:rPr>
              <w:t>Ceres</w:t>
            </w:r>
            <w:r w:rsidRPr="00C850BD">
              <w:rPr>
                <w:sz w:val="20"/>
                <w:szCs w:val="20"/>
              </w:rPr>
              <w:t>. 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DCAB99" w14:textId="77777777" w:rsidR="006E6121" w:rsidRDefault="006E6121" w:rsidP="006E6121">
            <w:pPr>
              <w:spacing w:after="0" w:line="240" w:lineRule="auto"/>
              <w:ind w:left="119" w:right="119"/>
              <w:jc w:val="center"/>
              <w:rPr>
                <w:color w:val="000000"/>
                <w:sz w:val="20"/>
                <w:szCs w:val="20"/>
              </w:rPr>
            </w:pPr>
          </w:p>
          <w:p w14:paraId="41D3B034" w14:textId="711B8584" w:rsidR="006E6121" w:rsidRDefault="006E6121" w:rsidP="006E6121">
            <w:pPr>
              <w:spacing w:after="0" w:line="240" w:lineRule="auto"/>
              <w:ind w:left="119" w:right="11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  <w:p w14:paraId="6483C757" w14:textId="68AFF840" w:rsidR="006E6121" w:rsidRDefault="006E6121" w:rsidP="006E6121">
            <w:pPr>
              <w:spacing w:after="0" w:line="240" w:lineRule="auto"/>
              <w:ind w:left="119" w:right="119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747C7166" w:rsidR="006E6121" w:rsidRPr="00C94947" w:rsidRDefault="004128C8" w:rsidP="006E6121">
            <w:pPr>
              <w:spacing w:after="0" w:line="240" w:lineRule="auto"/>
              <w:ind w:left="119" w:right="11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</w:tr>
      <w:tr w:rsidR="006E6121" w14:paraId="0004EB4E" w14:textId="77777777" w:rsidTr="006E6121"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6E6121" w:rsidRPr="00E50C83" w:rsidRDefault="006E6121" w:rsidP="006E6121">
            <w:pPr>
              <w:spacing w:after="0" w:line="240" w:lineRule="auto"/>
              <w:ind w:left="119" w:right="119"/>
              <w:jc w:val="center"/>
              <w:rPr>
                <w:color w:val="000000"/>
                <w:sz w:val="20"/>
                <w:szCs w:val="20"/>
              </w:rPr>
            </w:pPr>
            <w:r w:rsidRPr="00E50C83">
              <w:rPr>
                <w:b/>
                <w:color w:val="000000"/>
                <w:sz w:val="20"/>
                <w:szCs w:val="20"/>
              </w:rPr>
              <w:t>C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A59601" w14:textId="158704DC" w:rsidR="006E6121" w:rsidRPr="00E50C83" w:rsidRDefault="006E6121" w:rsidP="006E6121">
            <w:pPr>
              <w:spacing w:after="0" w:line="240" w:lineRule="auto"/>
              <w:ind w:left="119" w:right="119"/>
              <w:jc w:val="both"/>
              <w:rPr>
                <w:color w:val="000000"/>
                <w:sz w:val="20"/>
                <w:szCs w:val="20"/>
              </w:rPr>
            </w:pPr>
            <w:r w:rsidRPr="00E50C83">
              <w:rPr>
                <w:b/>
                <w:color w:val="000000"/>
                <w:sz w:val="20"/>
                <w:szCs w:val="20"/>
              </w:rPr>
              <w:t>Aspectos de integração comunitária na ação proposta pelo projeto - </w:t>
            </w:r>
            <w:r w:rsidRPr="00E50C83">
              <w:rPr>
                <w:color w:val="000000"/>
                <w:sz w:val="20"/>
                <w:szCs w:val="20"/>
              </w:rPr>
              <w:t>considera-se, para fins de avaliação e valoração, se o projeto apresenta aspectos de integração comunitária, em relação ao impacto social para a inclusão de pessoas com deficiência, idosos e demais grupos em situação de histórica vulnerabilidade econômica/social. 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1DABA0" w14:textId="59D54A8E" w:rsidR="006E6121" w:rsidRPr="00E50C83" w:rsidRDefault="006E6121" w:rsidP="006E6121">
            <w:pPr>
              <w:spacing w:after="0" w:line="240" w:lineRule="auto"/>
              <w:ind w:left="119" w:right="11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2E833890" w:rsidR="006E6121" w:rsidRPr="00E50C83" w:rsidRDefault="006E6121" w:rsidP="006E6121">
            <w:pPr>
              <w:spacing w:after="0" w:line="240" w:lineRule="auto"/>
              <w:ind w:left="119" w:right="119"/>
              <w:jc w:val="center"/>
              <w:rPr>
                <w:color w:val="000000"/>
                <w:sz w:val="20"/>
                <w:szCs w:val="20"/>
              </w:rPr>
            </w:pPr>
            <w:r w:rsidRPr="00E50C83">
              <w:rPr>
                <w:color w:val="000000"/>
                <w:sz w:val="20"/>
                <w:szCs w:val="20"/>
              </w:rPr>
              <w:t>10</w:t>
            </w:r>
          </w:p>
        </w:tc>
      </w:tr>
      <w:tr w:rsidR="006E6121" w14:paraId="2F7FB072" w14:textId="77777777" w:rsidTr="006E6121"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6E6121" w:rsidRPr="00687AB8" w:rsidRDefault="006E6121" w:rsidP="006E6121">
            <w:pPr>
              <w:spacing w:after="0" w:line="240" w:lineRule="auto"/>
              <w:ind w:left="119" w:right="119"/>
              <w:jc w:val="center"/>
              <w:rPr>
                <w:color w:val="000000"/>
                <w:sz w:val="20"/>
                <w:szCs w:val="20"/>
              </w:rPr>
            </w:pPr>
            <w:r w:rsidRPr="00687AB8">
              <w:rPr>
                <w:b/>
                <w:color w:val="000000"/>
                <w:sz w:val="20"/>
                <w:szCs w:val="20"/>
              </w:rPr>
              <w:t>D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114FC7" w14:textId="18894B68" w:rsidR="006E6121" w:rsidRPr="00687AB8" w:rsidRDefault="004128C8" w:rsidP="006E6121">
            <w:pPr>
              <w:spacing w:after="0" w:line="240" w:lineRule="auto"/>
              <w:ind w:left="119" w:right="119"/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Coerência da planilha orçamentária e do cronograma de execução nas metas, resultados e desdobramentos do projeto proposto – </w:t>
            </w:r>
            <w:r>
              <w:rPr>
                <w:color w:val="000000"/>
                <w:sz w:val="20"/>
                <w:szCs w:val="20"/>
              </w:rPr>
              <w:t>A análise deverá avaliar e valorar a viabilidade técnica do projeto sob o ponto de vista dos gastos previstos na planilha orçamentária sua execução e adequação do projeto, metas e objetivos previstos. Também deverá ser considerada, para fins de avaliação, a coerência e conformidade dos valores e quantidade dos itens relacionados na planilha orçamentária do projeto.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3A7F34" w14:textId="669A14F5" w:rsidR="006E6121" w:rsidRPr="00687AB8" w:rsidRDefault="006E6121" w:rsidP="006E6121">
            <w:pPr>
              <w:spacing w:after="0" w:line="240" w:lineRule="auto"/>
              <w:ind w:left="119" w:right="11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3C4E059F" w:rsidR="006E6121" w:rsidRPr="00687AB8" w:rsidRDefault="006E6121" w:rsidP="006E6121">
            <w:pPr>
              <w:spacing w:after="0" w:line="240" w:lineRule="auto"/>
              <w:ind w:left="119" w:right="119"/>
              <w:jc w:val="center"/>
              <w:rPr>
                <w:color w:val="000000"/>
                <w:sz w:val="20"/>
                <w:szCs w:val="20"/>
              </w:rPr>
            </w:pPr>
            <w:r w:rsidRPr="00687AB8">
              <w:rPr>
                <w:color w:val="000000"/>
                <w:sz w:val="20"/>
                <w:szCs w:val="20"/>
              </w:rPr>
              <w:t>10</w:t>
            </w:r>
          </w:p>
        </w:tc>
      </w:tr>
      <w:tr w:rsidR="004128C8" w14:paraId="1B9789B2" w14:textId="77777777" w:rsidTr="006E6121"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79AE62" w14:textId="1F8A28E3" w:rsidR="004128C8" w:rsidRPr="00687AB8" w:rsidRDefault="004128C8" w:rsidP="006E6121">
            <w:pPr>
              <w:spacing w:after="0" w:line="240" w:lineRule="auto"/>
              <w:ind w:left="119" w:right="11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E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23B6E7" w14:textId="7CA61730" w:rsidR="004128C8" w:rsidRPr="004128C8" w:rsidRDefault="004128C8" w:rsidP="006E6121">
            <w:pPr>
              <w:spacing w:after="0" w:line="240" w:lineRule="auto"/>
              <w:ind w:left="119" w:right="119"/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Coerência do plano de divulgação no cronograma, objetivos e metas do projeto proposto – </w:t>
            </w:r>
            <w:r>
              <w:rPr>
                <w:color w:val="000000"/>
                <w:sz w:val="20"/>
                <w:szCs w:val="20"/>
              </w:rPr>
              <w:t xml:space="preserve">A análise deverá avaliar e valorar a viabilidade técnica e comunicacional com o público alvo do projeto, mediante as estratégias, mídias e materiais apresentados, bem como a capacidade técnica de executá-los.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2C7277" w14:textId="0AD47B69" w:rsidR="004128C8" w:rsidRDefault="004128C8" w:rsidP="006E6121">
            <w:pPr>
              <w:spacing w:after="0" w:line="240" w:lineRule="auto"/>
              <w:ind w:left="119" w:right="11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30220F" w14:textId="51A7CAA8" w:rsidR="004128C8" w:rsidRPr="00687AB8" w:rsidRDefault="004128C8" w:rsidP="006E6121">
            <w:pPr>
              <w:spacing w:after="0" w:line="240" w:lineRule="auto"/>
              <w:ind w:left="119" w:right="11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</w:tr>
      <w:tr w:rsidR="006E6121" w14:paraId="5639D4B3" w14:textId="77777777" w:rsidTr="006E6121"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043F707D" w:rsidR="006E6121" w:rsidRPr="00687AB8" w:rsidRDefault="004128C8" w:rsidP="006E6121">
            <w:pPr>
              <w:spacing w:after="0" w:line="240" w:lineRule="auto"/>
              <w:ind w:left="119" w:right="11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F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909400" w14:textId="75C5B6B2" w:rsidR="006E6121" w:rsidRPr="00687AB8" w:rsidRDefault="006E6121" w:rsidP="004128C8">
            <w:pPr>
              <w:spacing w:after="0" w:line="240" w:lineRule="auto"/>
              <w:ind w:left="119" w:right="119"/>
              <w:jc w:val="both"/>
              <w:rPr>
                <w:color w:val="000000"/>
                <w:sz w:val="20"/>
                <w:szCs w:val="20"/>
              </w:rPr>
            </w:pPr>
            <w:r w:rsidRPr="0022636F">
              <w:rPr>
                <w:b/>
                <w:color w:val="000000"/>
                <w:sz w:val="20"/>
                <w:szCs w:val="20"/>
              </w:rPr>
              <w:t>Trajetória artística e cultural do proponente - </w:t>
            </w:r>
            <w:r w:rsidRPr="0022636F">
              <w:rPr>
                <w:color w:val="000000"/>
                <w:sz w:val="20"/>
                <w:szCs w:val="20"/>
              </w:rPr>
              <w:t>Será́ considerad</w:t>
            </w:r>
            <w:sdt>
              <w:sdtPr>
                <w:rPr>
                  <w:sz w:val="20"/>
                  <w:szCs w:val="20"/>
                </w:rPr>
                <w:tag w:val="goog_rdk_14"/>
                <w:id w:val="1842655990"/>
              </w:sdtPr>
              <w:sdtEndPr/>
              <w:sdtContent>
                <w:r w:rsidRPr="0022636F">
                  <w:rPr>
                    <w:color w:val="000000"/>
                    <w:sz w:val="20"/>
                    <w:szCs w:val="20"/>
                  </w:rPr>
                  <w:t>a,</w:t>
                </w:r>
              </w:sdtContent>
            </w:sdt>
            <w:sdt>
              <w:sdtPr>
                <w:rPr>
                  <w:sz w:val="20"/>
                  <w:szCs w:val="20"/>
                </w:rPr>
                <w:tag w:val="goog_rdk_15"/>
                <w:id w:val="-185517164"/>
                <w:showingPlcHdr/>
              </w:sdtPr>
              <w:sdtEndPr/>
              <w:sdtContent>
                <w:r w:rsidR="004128C8">
                  <w:rPr>
                    <w:sz w:val="20"/>
                    <w:szCs w:val="20"/>
                  </w:rPr>
                  <w:t xml:space="preserve">     </w:t>
                </w:r>
              </w:sdtContent>
            </w:sdt>
            <w:r w:rsidRPr="0022636F">
              <w:rPr>
                <w:color w:val="000000"/>
                <w:sz w:val="20"/>
                <w:szCs w:val="20"/>
              </w:rPr>
              <w:t xml:space="preserve"> para fins de análise</w:t>
            </w:r>
            <w:sdt>
              <w:sdtPr>
                <w:rPr>
                  <w:sz w:val="20"/>
                  <w:szCs w:val="20"/>
                </w:rPr>
                <w:tag w:val="goog_rdk_16"/>
                <w:id w:val="-74911917"/>
              </w:sdtPr>
              <w:sdtEndPr/>
              <w:sdtContent>
                <w:r w:rsidRPr="0022636F">
                  <w:rPr>
                    <w:color w:val="000000"/>
                    <w:sz w:val="20"/>
                    <w:szCs w:val="20"/>
                  </w:rPr>
                  <w:t>,</w:t>
                </w:r>
              </w:sdtContent>
            </w:sdt>
            <w:r w:rsidRPr="0022636F">
              <w:rPr>
                <w:color w:val="000000"/>
                <w:sz w:val="20"/>
                <w:szCs w:val="20"/>
              </w:rPr>
              <w:t xml:space="preserve"> a carreira do proponente, com base no currículo e comprovações enviadas juntamente com a proposta</w:t>
            </w:r>
            <w:sdt>
              <w:sdtPr>
                <w:rPr>
                  <w:sz w:val="20"/>
                  <w:szCs w:val="20"/>
                </w:rPr>
                <w:tag w:val="goog_rdk_17"/>
                <w:id w:val="-1116440027"/>
              </w:sdtPr>
              <w:sdtEndPr/>
              <w:sdtContent>
                <w:r w:rsidRPr="0022636F">
                  <w:rPr>
                    <w:color w:val="000000"/>
                    <w:sz w:val="20"/>
                    <w:szCs w:val="20"/>
                  </w:rPr>
                  <w:t>.</w:t>
                </w:r>
              </w:sdtContent>
            </w:sdt>
            <w:r w:rsidRPr="00687AB8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52F4E9" w14:textId="4022E002" w:rsidR="006E6121" w:rsidRDefault="006E6121" w:rsidP="006E6121">
            <w:pPr>
              <w:spacing w:after="0" w:line="240" w:lineRule="auto"/>
              <w:ind w:left="119" w:right="11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6EFCCCCE" w:rsidR="006E6121" w:rsidRPr="00687AB8" w:rsidRDefault="004128C8" w:rsidP="006E6121">
            <w:pPr>
              <w:spacing w:after="0" w:line="240" w:lineRule="auto"/>
              <w:ind w:left="119" w:right="11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</w:tr>
      <w:tr w:rsidR="006E6121" w14:paraId="0BDD8F57" w14:textId="77777777" w:rsidTr="006E6121">
        <w:tc>
          <w:tcPr>
            <w:tcW w:w="65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6E6121" w:rsidRDefault="006E6121" w:rsidP="006E6121">
            <w:pPr>
              <w:spacing w:after="0" w:line="240" w:lineRule="auto"/>
              <w:ind w:left="119" w:right="11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4C5B61" w14:textId="6867B860" w:rsidR="006E6121" w:rsidRPr="00EF252C" w:rsidRDefault="004128C8" w:rsidP="006E6121">
            <w:pPr>
              <w:spacing w:after="0" w:line="240" w:lineRule="auto"/>
              <w:ind w:left="119" w:right="11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16</w:t>
            </w:r>
            <w:bookmarkStart w:id="0" w:name="_GoBack"/>
            <w:bookmarkEnd w:id="0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17D35CE7" w:rsidR="006E6121" w:rsidRPr="00EF252C" w:rsidRDefault="004128C8" w:rsidP="006E6121">
            <w:pPr>
              <w:spacing w:after="0" w:line="240" w:lineRule="auto"/>
              <w:ind w:left="119" w:right="11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100</w:t>
            </w:r>
          </w:p>
        </w:tc>
      </w:tr>
    </w:tbl>
    <w:p w14:paraId="25B6A061" w14:textId="77777777" w:rsidR="006821DF" w:rsidRDefault="006821DF" w:rsidP="006821DF">
      <w:pPr>
        <w:spacing w:after="0" w:line="240" w:lineRule="auto"/>
        <w:ind w:left="119" w:right="119"/>
        <w:jc w:val="both"/>
        <w:rPr>
          <w:color w:val="000000"/>
        </w:rPr>
      </w:pPr>
    </w:p>
    <w:p w14:paraId="1C50F730" w14:textId="14CA088C" w:rsidR="006821DF" w:rsidRDefault="006821DF" w:rsidP="006821DF">
      <w:pPr>
        <w:spacing w:after="0" w:line="240" w:lineRule="auto"/>
        <w:ind w:left="119" w:right="119"/>
        <w:jc w:val="both"/>
        <w:rPr>
          <w:color w:val="000000"/>
        </w:rPr>
      </w:pPr>
      <w:r>
        <w:rPr>
          <w:color w:val="000000"/>
        </w:rPr>
        <w:t>A pontuação dos critérios de avaliação deverá levar em consideração a seguinte classificação:</w:t>
      </w:r>
    </w:p>
    <w:p w14:paraId="4714F6C5" w14:textId="1275D922" w:rsidR="006821DF" w:rsidRDefault="006821DF" w:rsidP="006821DF">
      <w:pPr>
        <w:pStyle w:val="PargrafodaLista"/>
        <w:numPr>
          <w:ilvl w:val="0"/>
          <w:numId w:val="3"/>
        </w:numPr>
        <w:spacing w:after="0" w:line="240" w:lineRule="auto"/>
        <w:ind w:right="119"/>
        <w:jc w:val="both"/>
        <w:rPr>
          <w:color w:val="000000"/>
        </w:rPr>
      </w:pPr>
      <w:r w:rsidRPr="006821DF">
        <w:rPr>
          <w:color w:val="000000"/>
        </w:rPr>
        <w:t xml:space="preserve">Grau pleno de atendimento do critério - 5 pontos </w:t>
      </w:r>
    </w:p>
    <w:p w14:paraId="2A183DC1" w14:textId="74927BA4" w:rsidR="006821DF" w:rsidRPr="006821DF" w:rsidRDefault="006821DF" w:rsidP="006821DF">
      <w:pPr>
        <w:pStyle w:val="PargrafodaLista"/>
        <w:numPr>
          <w:ilvl w:val="0"/>
          <w:numId w:val="3"/>
        </w:numPr>
        <w:spacing w:after="0" w:line="240" w:lineRule="auto"/>
        <w:ind w:right="119"/>
        <w:jc w:val="both"/>
        <w:rPr>
          <w:color w:val="000000"/>
        </w:rPr>
      </w:pPr>
      <w:r>
        <w:rPr>
          <w:color w:val="000000"/>
        </w:rPr>
        <w:lastRenderedPageBreak/>
        <w:t>Grau que excede ao satisfatório do critério – 4 pontos</w:t>
      </w:r>
    </w:p>
    <w:p w14:paraId="71E8E107" w14:textId="4E17ABB1" w:rsidR="006821DF" w:rsidRDefault="006821DF" w:rsidP="006821DF">
      <w:pPr>
        <w:pStyle w:val="PargrafodaLista"/>
        <w:numPr>
          <w:ilvl w:val="0"/>
          <w:numId w:val="3"/>
        </w:numPr>
        <w:spacing w:after="0" w:line="240" w:lineRule="auto"/>
        <w:ind w:right="119"/>
        <w:jc w:val="both"/>
        <w:rPr>
          <w:color w:val="000000"/>
        </w:rPr>
      </w:pPr>
      <w:r w:rsidRPr="006821DF">
        <w:rPr>
          <w:color w:val="000000"/>
        </w:rPr>
        <w:t xml:space="preserve">Grau satisfatório de atendimento do critério – </w:t>
      </w:r>
      <w:r>
        <w:rPr>
          <w:color w:val="000000"/>
        </w:rPr>
        <w:t>3</w:t>
      </w:r>
      <w:r w:rsidRPr="006821DF">
        <w:rPr>
          <w:color w:val="000000"/>
        </w:rPr>
        <w:t xml:space="preserve"> pontos</w:t>
      </w:r>
    </w:p>
    <w:p w14:paraId="7D2283EF" w14:textId="00717448" w:rsidR="00716FAA" w:rsidRPr="006821DF" w:rsidRDefault="00716FAA" w:rsidP="006821DF">
      <w:pPr>
        <w:pStyle w:val="PargrafodaLista"/>
        <w:numPr>
          <w:ilvl w:val="0"/>
          <w:numId w:val="3"/>
        </w:numPr>
        <w:spacing w:after="0" w:line="240" w:lineRule="auto"/>
        <w:ind w:right="119"/>
        <w:jc w:val="both"/>
        <w:rPr>
          <w:color w:val="000000"/>
        </w:rPr>
      </w:pPr>
      <w:r>
        <w:rPr>
          <w:color w:val="000000"/>
        </w:rPr>
        <w:t>Grau abaixo do satisfatório esperado do critério – 2 pontos</w:t>
      </w:r>
    </w:p>
    <w:p w14:paraId="3BEDC6A5" w14:textId="34CCBD48" w:rsidR="006821DF" w:rsidRPr="006821DF" w:rsidRDefault="006821DF" w:rsidP="006821DF">
      <w:pPr>
        <w:pStyle w:val="PargrafodaLista"/>
        <w:numPr>
          <w:ilvl w:val="0"/>
          <w:numId w:val="3"/>
        </w:numPr>
        <w:spacing w:after="0" w:line="240" w:lineRule="auto"/>
        <w:ind w:right="119"/>
        <w:jc w:val="both"/>
        <w:rPr>
          <w:color w:val="000000"/>
        </w:rPr>
      </w:pPr>
      <w:r w:rsidRPr="006821DF">
        <w:rPr>
          <w:color w:val="000000"/>
        </w:rPr>
        <w:t xml:space="preserve">Grau insatisfatório de atendimento do critério – </w:t>
      </w:r>
      <w:r w:rsidR="00716FAA">
        <w:rPr>
          <w:color w:val="000000"/>
        </w:rPr>
        <w:t>1</w:t>
      </w:r>
      <w:r w:rsidRPr="006821DF">
        <w:rPr>
          <w:color w:val="000000"/>
        </w:rPr>
        <w:t xml:space="preserve"> ponto</w:t>
      </w:r>
    </w:p>
    <w:p w14:paraId="3D4FFB7C" w14:textId="029FBAFD" w:rsidR="006821DF" w:rsidRPr="006821DF" w:rsidRDefault="006821DF" w:rsidP="006821DF">
      <w:pPr>
        <w:pStyle w:val="PargrafodaLista"/>
        <w:numPr>
          <w:ilvl w:val="0"/>
          <w:numId w:val="3"/>
        </w:numPr>
        <w:spacing w:after="0" w:line="240" w:lineRule="auto"/>
        <w:ind w:right="119"/>
        <w:jc w:val="both"/>
        <w:rPr>
          <w:color w:val="000000"/>
        </w:rPr>
      </w:pPr>
      <w:r w:rsidRPr="006821DF">
        <w:rPr>
          <w:color w:val="000000"/>
        </w:rPr>
        <w:t>Não atendimento do critério</w:t>
      </w:r>
      <w:r w:rsidR="00716FAA">
        <w:rPr>
          <w:color w:val="000000"/>
        </w:rPr>
        <w:t xml:space="preserve"> e/ou ausência de informação</w:t>
      </w:r>
      <w:r w:rsidRPr="006821DF">
        <w:rPr>
          <w:color w:val="000000"/>
        </w:rPr>
        <w:t xml:space="preserve"> – 0 ponto</w:t>
      </w:r>
    </w:p>
    <w:p w14:paraId="7CA69EDE" w14:textId="77777777" w:rsidR="006821DF" w:rsidRPr="006821DF" w:rsidRDefault="006821DF" w:rsidP="006821DF">
      <w:pPr>
        <w:spacing w:after="0" w:line="240" w:lineRule="auto"/>
        <w:ind w:left="119" w:right="119"/>
        <w:jc w:val="both"/>
        <w:rPr>
          <w:color w:val="000000"/>
        </w:rPr>
      </w:pPr>
    </w:p>
    <w:p w14:paraId="4DD0ADE8" w14:textId="61D7328C" w:rsidR="00A565D2" w:rsidRDefault="002C65F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227AFE22" w14:textId="77777777" w:rsidR="00A565D2" w:rsidRDefault="00A565D2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Style w:val="a2"/>
        <w:tblW w:w="8779" w:type="dxa"/>
        <w:tblLayout w:type="fixed"/>
        <w:tblLook w:val="0400" w:firstRow="0" w:lastRow="0" w:firstColumn="0" w:lastColumn="0" w:noHBand="0" w:noVBand="1"/>
      </w:tblPr>
      <w:tblGrid>
        <w:gridCol w:w="1717"/>
        <w:gridCol w:w="5503"/>
        <w:gridCol w:w="1559"/>
      </w:tblGrid>
      <w:tr w:rsidR="00A565D2" w14:paraId="788ED028" w14:textId="77777777" w:rsidTr="00716FAA">
        <w:trPr>
          <w:trHeight w:val="420"/>
        </w:trPr>
        <w:tc>
          <w:tcPr>
            <w:tcW w:w="87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466B8DF9" w:rsidR="00A565D2" w:rsidRPr="00716FAA" w:rsidRDefault="002C65FD">
            <w:pPr>
              <w:spacing w:after="0" w:line="240" w:lineRule="auto"/>
              <w:jc w:val="center"/>
            </w:pPr>
            <w:r w:rsidRPr="00716FAA">
              <w:rPr>
                <w:b/>
                <w:color w:val="000000"/>
              </w:rPr>
              <w:t>PONTUAÇÃO BÔNUS</w:t>
            </w:r>
          </w:p>
        </w:tc>
      </w:tr>
      <w:tr w:rsidR="00A565D2" w14:paraId="53519D24" w14:textId="77777777" w:rsidTr="00716FAA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Pr="00716FAA" w:rsidRDefault="002C65FD">
            <w:pPr>
              <w:spacing w:after="0" w:line="240" w:lineRule="auto"/>
              <w:jc w:val="center"/>
            </w:pPr>
            <w:r w:rsidRPr="00716FAA">
              <w:rPr>
                <w:b/>
                <w:color w:val="000000"/>
              </w:rPr>
              <w:t>Identificação do Ponto Extra</w:t>
            </w:r>
          </w:p>
        </w:tc>
        <w:tc>
          <w:tcPr>
            <w:tcW w:w="5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Pr="00716FAA" w:rsidRDefault="002C65FD">
            <w:pPr>
              <w:spacing w:after="0" w:line="240" w:lineRule="auto"/>
              <w:jc w:val="center"/>
            </w:pPr>
            <w:r w:rsidRPr="00716FAA">
              <w:rPr>
                <w:b/>
                <w:color w:val="000000"/>
              </w:rPr>
              <w:t>Descrição do Ponto Extra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Pr="00716FAA" w:rsidRDefault="002C65FD">
            <w:pPr>
              <w:spacing w:after="0" w:line="240" w:lineRule="auto"/>
              <w:jc w:val="center"/>
            </w:pPr>
            <w:r w:rsidRPr="00716FAA">
              <w:rPr>
                <w:b/>
                <w:color w:val="000000"/>
              </w:rPr>
              <w:t xml:space="preserve">Pontuação </w:t>
            </w:r>
          </w:p>
        </w:tc>
      </w:tr>
      <w:tr w:rsidR="00A565D2" w14:paraId="1BF80DF6" w14:textId="77777777" w:rsidTr="00716FAA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04085804" w:rsidR="00A565D2" w:rsidRPr="00DE44D3" w:rsidRDefault="00DE44D3">
            <w:pPr>
              <w:shd w:val="clear" w:color="auto" w:fill="FFFFFF"/>
              <w:spacing w:before="240" w:after="24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DE44D3">
              <w:rPr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5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64FB8F19" w:rsidR="00A565D2" w:rsidRPr="008976EC" w:rsidRDefault="008976E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976EC">
              <w:rPr>
                <w:rFonts w:eastAsia="Times New Roman" w:cstheme="minorHAnsi"/>
                <w:color w:val="000000"/>
                <w:sz w:val="20"/>
                <w:szCs w:val="20"/>
              </w:rPr>
              <w:t>Agente cultural do gênero feminino ou Pessoas jurídicas/coletivos/grupos compostos majoritariamente por mulheres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Pr="008976EC" w:rsidRDefault="00A565D2">
            <w:pPr>
              <w:spacing w:after="0" w:line="240" w:lineRule="auto"/>
              <w:rPr>
                <w:sz w:val="20"/>
                <w:szCs w:val="20"/>
              </w:rPr>
            </w:pPr>
          </w:p>
          <w:p w14:paraId="296ED542" w14:textId="77777777" w:rsidR="00A565D2" w:rsidRPr="008976EC" w:rsidRDefault="002C65F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976EC">
              <w:rPr>
                <w:color w:val="000000"/>
                <w:sz w:val="20"/>
                <w:szCs w:val="20"/>
              </w:rPr>
              <w:t>5</w:t>
            </w:r>
          </w:p>
        </w:tc>
      </w:tr>
      <w:tr w:rsidR="00A565D2" w14:paraId="59DF2A8B" w14:textId="77777777" w:rsidTr="00716FAA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34E170DB" w:rsidR="00A565D2" w:rsidRPr="00DE44D3" w:rsidRDefault="00DE44D3">
            <w:pPr>
              <w:shd w:val="clear" w:color="auto" w:fill="FFFFFF"/>
              <w:spacing w:before="240" w:after="24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5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6A751BAA" w:rsidR="00A565D2" w:rsidRPr="008976EC" w:rsidRDefault="008976E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</w:rPr>
              <w:t>Agente cultural</w:t>
            </w:r>
            <w:r w:rsidRPr="009C4FD3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LGBTQIA+</w:t>
            </w:r>
            <w:r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ou </w:t>
            </w:r>
            <w:r w:rsidRPr="00154821">
              <w:rPr>
                <w:rFonts w:eastAsia="Times New Roman" w:cstheme="minorHAnsi"/>
                <w:color w:val="000000"/>
                <w:sz w:val="20"/>
                <w:szCs w:val="20"/>
              </w:rPr>
              <w:t>Pessoas jurídicas ou coletivos/grupos com notória atuação em temática LGBTQIAP+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010" w14:textId="77777777" w:rsidR="00A565D2" w:rsidRPr="008976EC" w:rsidRDefault="00A565D2">
            <w:pPr>
              <w:spacing w:after="0" w:line="240" w:lineRule="auto"/>
              <w:rPr>
                <w:sz w:val="20"/>
                <w:szCs w:val="20"/>
              </w:rPr>
            </w:pPr>
          </w:p>
          <w:p w14:paraId="518E444D" w14:textId="77777777" w:rsidR="00A565D2" w:rsidRPr="008976EC" w:rsidRDefault="002C65F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976EC">
              <w:rPr>
                <w:color w:val="000000"/>
                <w:sz w:val="20"/>
                <w:szCs w:val="20"/>
              </w:rPr>
              <w:t>5</w:t>
            </w:r>
          </w:p>
        </w:tc>
      </w:tr>
      <w:tr w:rsidR="00A565D2" w14:paraId="199F1741" w14:textId="77777777" w:rsidTr="00716FAA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47B34106" w:rsidR="00A565D2" w:rsidRPr="00DE44D3" w:rsidRDefault="00DE44D3">
            <w:pPr>
              <w:shd w:val="clear" w:color="auto" w:fill="FFFFFF"/>
              <w:spacing w:before="240" w:after="24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5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0CE57F85" w:rsidR="00A565D2" w:rsidRPr="008976EC" w:rsidRDefault="00DB35D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</w:rPr>
              <w:t>Agente cultural</w:t>
            </w:r>
            <w:r w:rsidRPr="009C4FD3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com deficiência</w:t>
            </w:r>
            <w:r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ou </w:t>
            </w:r>
            <w:r w:rsidRPr="00154821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Pessoas jurídicas ou coletivos/grupos com notória atuação em temática </w:t>
            </w:r>
            <w:r>
              <w:rPr>
                <w:rFonts w:eastAsia="Times New Roman" w:cstheme="minorHAnsi"/>
                <w:color w:val="000000"/>
                <w:sz w:val="20"/>
                <w:szCs w:val="20"/>
              </w:rPr>
              <w:t>de pessoas com deficiência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Pr="008976EC" w:rsidRDefault="00A565D2">
            <w:pPr>
              <w:spacing w:after="0" w:line="240" w:lineRule="auto"/>
              <w:rPr>
                <w:sz w:val="20"/>
                <w:szCs w:val="20"/>
              </w:rPr>
            </w:pPr>
          </w:p>
          <w:p w14:paraId="1D1DC1C3" w14:textId="77777777" w:rsidR="00A565D2" w:rsidRPr="008976EC" w:rsidRDefault="002C65F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976EC">
              <w:rPr>
                <w:color w:val="000000"/>
                <w:sz w:val="20"/>
                <w:szCs w:val="20"/>
              </w:rPr>
              <w:t>5</w:t>
            </w:r>
          </w:p>
        </w:tc>
      </w:tr>
      <w:tr w:rsidR="00A565D2" w14:paraId="60C9ADAA" w14:textId="77777777" w:rsidTr="00716FAA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BE20C" w14:textId="42D25740" w:rsidR="00A565D2" w:rsidRPr="00DE44D3" w:rsidRDefault="00DE44D3">
            <w:pPr>
              <w:shd w:val="clear" w:color="auto" w:fill="FFFFFF"/>
              <w:spacing w:before="240" w:after="24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5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B9A24" w14:textId="71ABC2B4" w:rsidR="00A565D2" w:rsidRPr="008976EC" w:rsidRDefault="00DE44D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</w:rPr>
              <w:t>Agente cultural</w:t>
            </w:r>
            <w:r w:rsidRPr="009C4FD3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de comunidades tradicionais</w:t>
            </w:r>
            <w:r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ou </w:t>
            </w:r>
            <w:r w:rsidRPr="00154821">
              <w:rPr>
                <w:rFonts w:eastAsia="Times New Roman" w:cstheme="minorHAnsi"/>
                <w:color w:val="000000"/>
                <w:sz w:val="20"/>
                <w:szCs w:val="20"/>
              </w:rPr>
              <w:t>Pessoas jurídicas ou coletivos/grupos com notória atuação em temáticas relacionadas a</w:t>
            </w:r>
            <w:r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</w:t>
            </w:r>
            <w:r w:rsidRPr="00154821">
              <w:rPr>
                <w:rFonts w:eastAsia="Times New Roman" w:cstheme="minorHAnsi"/>
                <w:color w:val="000000"/>
                <w:sz w:val="20"/>
                <w:szCs w:val="20"/>
              </w:rPr>
              <w:t>grupos em situação de vulnerabilidade econômica e/ou social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4F7E5" w14:textId="77777777" w:rsidR="00A565D2" w:rsidRPr="008976EC" w:rsidRDefault="00A565D2">
            <w:pPr>
              <w:spacing w:after="0" w:line="240" w:lineRule="auto"/>
              <w:rPr>
                <w:sz w:val="20"/>
                <w:szCs w:val="20"/>
              </w:rPr>
            </w:pPr>
          </w:p>
          <w:p w14:paraId="4366FB76" w14:textId="77777777" w:rsidR="00A565D2" w:rsidRPr="008976EC" w:rsidRDefault="002C65F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976EC">
              <w:rPr>
                <w:color w:val="000000"/>
                <w:sz w:val="20"/>
                <w:szCs w:val="20"/>
              </w:rPr>
              <w:t>5</w:t>
            </w:r>
          </w:p>
        </w:tc>
      </w:tr>
      <w:tr w:rsidR="00A565D2" w14:paraId="0B810C8E" w14:textId="77777777" w:rsidTr="00716FAA">
        <w:trPr>
          <w:trHeight w:val="420"/>
        </w:trPr>
        <w:tc>
          <w:tcPr>
            <w:tcW w:w="7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Pr="00B146AA" w:rsidRDefault="002C65FD">
            <w:pPr>
              <w:shd w:val="clear" w:color="auto" w:fill="FFFFFF"/>
              <w:spacing w:before="240" w:after="240" w:line="240" w:lineRule="auto"/>
              <w:jc w:val="center"/>
            </w:pPr>
            <w:r w:rsidRPr="00B146AA">
              <w:rPr>
                <w:b/>
                <w:color w:val="000000"/>
              </w:rPr>
              <w:t>PONTUAÇÃO EXTRA TOTAL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661FD515" w:rsidR="00A565D2" w:rsidRPr="00B146AA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bCs/>
              </w:rPr>
            </w:pPr>
            <w:r w:rsidRPr="00B146AA">
              <w:rPr>
                <w:b/>
                <w:bCs/>
              </w:rPr>
              <w:t xml:space="preserve">20 </w:t>
            </w:r>
          </w:p>
        </w:tc>
      </w:tr>
    </w:tbl>
    <w:p w14:paraId="70CB4FB7" w14:textId="33F33E99" w:rsidR="00A565D2" w:rsidRDefault="00A565D2">
      <w:pPr>
        <w:spacing w:after="0" w:line="240" w:lineRule="auto"/>
        <w:rPr>
          <w:sz w:val="24"/>
          <w:szCs w:val="24"/>
        </w:rPr>
      </w:pPr>
    </w:p>
    <w:p w14:paraId="6B406229" w14:textId="77777777" w:rsidR="0067430F" w:rsidRPr="00210DA7" w:rsidRDefault="0067430F" w:rsidP="0067430F">
      <w:pPr>
        <w:spacing w:after="0" w:line="276" w:lineRule="auto"/>
        <w:rPr>
          <w:rFonts w:eastAsia="Times New Roman" w:cstheme="minorHAnsi"/>
          <w:b/>
          <w:bCs/>
          <w:sz w:val="20"/>
          <w:szCs w:val="20"/>
        </w:rPr>
      </w:pPr>
      <w:r w:rsidRPr="00210DA7">
        <w:rPr>
          <w:rFonts w:eastAsia="Times New Roman" w:cstheme="minorHAnsi"/>
          <w:b/>
          <w:bCs/>
          <w:sz w:val="20"/>
          <w:szCs w:val="20"/>
        </w:rPr>
        <w:t>Regras gerais:</w:t>
      </w:r>
    </w:p>
    <w:p w14:paraId="7FD7FAA5" w14:textId="3AAE9A9F" w:rsidR="00294A50" w:rsidRPr="00210DA7" w:rsidRDefault="00294A50" w:rsidP="00210DA7">
      <w:pPr>
        <w:pStyle w:val="PargrafodaLista"/>
        <w:numPr>
          <w:ilvl w:val="0"/>
          <w:numId w:val="4"/>
        </w:numPr>
        <w:spacing w:after="0" w:line="240" w:lineRule="auto"/>
        <w:ind w:right="119"/>
        <w:jc w:val="both"/>
        <w:rPr>
          <w:color w:val="000000"/>
          <w:sz w:val="20"/>
          <w:szCs w:val="20"/>
        </w:rPr>
      </w:pPr>
      <w:r w:rsidRPr="00210DA7">
        <w:rPr>
          <w:color w:val="000000"/>
          <w:sz w:val="20"/>
          <w:szCs w:val="20"/>
        </w:rPr>
        <w:t>A pontuação final de cada candidatura será definida por consenso dos membros da comissão.</w:t>
      </w:r>
    </w:p>
    <w:p w14:paraId="2002AA58" w14:textId="4AAE3FF4" w:rsidR="0067430F" w:rsidRPr="00210DA7" w:rsidRDefault="0067430F" w:rsidP="00210DA7">
      <w:pPr>
        <w:pStyle w:val="PargrafodaLista"/>
        <w:numPr>
          <w:ilvl w:val="0"/>
          <w:numId w:val="4"/>
        </w:numPr>
        <w:spacing w:after="0" w:line="276" w:lineRule="auto"/>
        <w:ind w:right="120"/>
        <w:jc w:val="both"/>
        <w:rPr>
          <w:rFonts w:eastAsia="Times New Roman" w:cstheme="minorHAnsi"/>
          <w:color w:val="000000"/>
          <w:sz w:val="20"/>
          <w:szCs w:val="20"/>
        </w:rPr>
      </w:pPr>
      <w:r w:rsidRPr="00210DA7">
        <w:rPr>
          <w:rFonts w:eastAsia="Times New Roman" w:cstheme="minorHAnsi"/>
          <w:color w:val="000000"/>
          <w:sz w:val="20"/>
          <w:szCs w:val="20"/>
        </w:rPr>
        <w:t>Os critérios gerais são eliminatórios, de modo que, o agente cultural que receber pontuação 0 em algum dos critérios será desclassificado do Edital.</w:t>
      </w:r>
    </w:p>
    <w:p w14:paraId="214DB7BB" w14:textId="18EDA732" w:rsidR="0067430F" w:rsidRPr="00210DA7" w:rsidRDefault="0067430F" w:rsidP="00210DA7">
      <w:pPr>
        <w:pStyle w:val="PargrafodaLista"/>
        <w:numPr>
          <w:ilvl w:val="0"/>
          <w:numId w:val="4"/>
        </w:numPr>
        <w:spacing w:after="0" w:line="276" w:lineRule="auto"/>
        <w:ind w:right="120"/>
        <w:jc w:val="both"/>
        <w:rPr>
          <w:rFonts w:eastAsia="Times New Roman" w:cstheme="minorHAnsi"/>
          <w:color w:val="000000"/>
          <w:sz w:val="20"/>
          <w:szCs w:val="20"/>
        </w:rPr>
      </w:pPr>
      <w:r w:rsidRPr="00210DA7">
        <w:rPr>
          <w:rFonts w:eastAsia="Times New Roman" w:cstheme="minorHAnsi"/>
          <w:color w:val="000000"/>
          <w:sz w:val="20"/>
          <w:szCs w:val="20"/>
        </w:rPr>
        <w:t xml:space="preserve">Os bônus de pontuação são cumulativos e não constituem critérios obrigatórios, de modo que a pontuação 0 em algum dos pontos bônus não desclassifica o </w:t>
      </w:r>
      <w:r w:rsidR="00294A50" w:rsidRPr="00210DA7">
        <w:rPr>
          <w:rFonts w:eastAsia="Times New Roman" w:cstheme="minorHAnsi"/>
          <w:color w:val="000000"/>
          <w:sz w:val="20"/>
          <w:szCs w:val="20"/>
        </w:rPr>
        <w:t>agente cultural</w:t>
      </w:r>
      <w:r w:rsidRPr="00210DA7">
        <w:rPr>
          <w:rFonts w:eastAsia="Times New Roman" w:cstheme="minorHAnsi"/>
          <w:color w:val="000000"/>
          <w:sz w:val="20"/>
          <w:szCs w:val="20"/>
        </w:rPr>
        <w:t>.</w:t>
      </w:r>
    </w:p>
    <w:p w14:paraId="6D64EC49" w14:textId="136A514F" w:rsidR="007A4120" w:rsidRPr="00210DA7" w:rsidRDefault="007A4120" w:rsidP="00210DA7">
      <w:pPr>
        <w:pStyle w:val="PargrafodaLista"/>
        <w:numPr>
          <w:ilvl w:val="0"/>
          <w:numId w:val="4"/>
        </w:numPr>
        <w:spacing w:after="0" w:line="276" w:lineRule="auto"/>
        <w:ind w:right="120"/>
        <w:jc w:val="both"/>
        <w:rPr>
          <w:sz w:val="20"/>
          <w:szCs w:val="20"/>
        </w:rPr>
      </w:pPr>
      <w:r w:rsidRPr="00210DA7">
        <w:rPr>
          <w:sz w:val="20"/>
          <w:szCs w:val="20"/>
        </w:rPr>
        <w:t>Em caso de empate, será utilizado como critério de desempate o proponente com maior tempo de trabalho cultural; persistindo o empate será utilizado o critério de maior pontuação recebida no componente: “</w:t>
      </w:r>
      <w:r w:rsidRPr="00210DA7">
        <w:rPr>
          <w:rFonts w:eastAsia="Times New Roman" w:cstheme="minorHAnsi"/>
          <w:color w:val="000000"/>
          <w:sz w:val="20"/>
          <w:szCs w:val="20"/>
        </w:rPr>
        <w:t>Relevância da ação proposta para o cenário cultural do Município”</w:t>
      </w:r>
      <w:r w:rsidRPr="00210DA7">
        <w:rPr>
          <w:sz w:val="20"/>
          <w:szCs w:val="20"/>
        </w:rPr>
        <w:t>. Caso permaneça o empate, após aplicada as regras apresentadas, o desempate se dará por sorteio.</w:t>
      </w:r>
    </w:p>
    <w:p w14:paraId="2121FC9A" w14:textId="77777777" w:rsidR="00210DA7" w:rsidRPr="00210DA7" w:rsidRDefault="0067430F" w:rsidP="00210DA7">
      <w:pPr>
        <w:pStyle w:val="PargrafodaLista"/>
        <w:numPr>
          <w:ilvl w:val="0"/>
          <w:numId w:val="4"/>
        </w:numPr>
        <w:spacing w:after="0" w:line="276" w:lineRule="auto"/>
        <w:ind w:right="120"/>
        <w:jc w:val="both"/>
        <w:rPr>
          <w:rFonts w:eastAsia="Times New Roman" w:cstheme="minorHAnsi"/>
          <w:color w:val="000000"/>
          <w:sz w:val="20"/>
          <w:szCs w:val="20"/>
        </w:rPr>
      </w:pPr>
      <w:r w:rsidRPr="00210DA7">
        <w:rPr>
          <w:rFonts w:eastAsia="Times New Roman" w:cstheme="minorHAnsi"/>
          <w:color w:val="000000"/>
          <w:sz w:val="20"/>
          <w:szCs w:val="20"/>
        </w:rPr>
        <w:t>Serão considerados aptos os projetos que receberem nota final igual ou superior a 50 pontos.</w:t>
      </w:r>
    </w:p>
    <w:p w14:paraId="420DFE19" w14:textId="1FABE94D" w:rsidR="00A565D2" w:rsidRPr="00210DA7" w:rsidRDefault="002C65FD" w:rsidP="00210DA7">
      <w:pPr>
        <w:pStyle w:val="PargrafodaLista"/>
        <w:numPr>
          <w:ilvl w:val="0"/>
          <w:numId w:val="4"/>
        </w:numPr>
        <w:spacing w:after="0" w:line="276" w:lineRule="auto"/>
        <w:ind w:right="120"/>
        <w:jc w:val="both"/>
        <w:rPr>
          <w:rFonts w:eastAsia="Times New Roman" w:cstheme="minorHAnsi"/>
          <w:color w:val="000000"/>
          <w:sz w:val="20"/>
          <w:szCs w:val="20"/>
        </w:rPr>
      </w:pPr>
      <w:r w:rsidRPr="00210DA7">
        <w:rPr>
          <w:color w:val="000000"/>
          <w:sz w:val="20"/>
          <w:szCs w:val="20"/>
        </w:rPr>
        <w:t>Serão desclassificados os projetos que:</w:t>
      </w:r>
    </w:p>
    <w:p w14:paraId="2DD9E5AB" w14:textId="0C2B051A" w:rsidR="00A565D2" w:rsidRPr="00210DA7" w:rsidRDefault="002C65FD" w:rsidP="0067430F">
      <w:pPr>
        <w:spacing w:after="0" w:line="240" w:lineRule="auto"/>
        <w:ind w:left="1416" w:right="119"/>
        <w:jc w:val="both"/>
        <w:rPr>
          <w:color w:val="000000"/>
          <w:sz w:val="20"/>
          <w:szCs w:val="20"/>
        </w:rPr>
      </w:pPr>
      <w:r w:rsidRPr="00210DA7">
        <w:rPr>
          <w:color w:val="000000"/>
          <w:sz w:val="20"/>
          <w:szCs w:val="20"/>
        </w:rPr>
        <w:t>I - receber</w:t>
      </w:r>
      <w:r w:rsidR="00210DA7">
        <w:rPr>
          <w:color w:val="000000"/>
          <w:sz w:val="20"/>
          <w:szCs w:val="20"/>
        </w:rPr>
        <w:t>e</w:t>
      </w:r>
      <w:r w:rsidRPr="00210DA7">
        <w:rPr>
          <w:color w:val="000000"/>
          <w:sz w:val="20"/>
          <w:szCs w:val="20"/>
        </w:rPr>
        <w:t>m nota 0 em qualquer dos critérios obrigatórios; </w:t>
      </w:r>
    </w:p>
    <w:p w14:paraId="1B4C89C5" w14:textId="1D423A88" w:rsidR="00A565D2" w:rsidRPr="00210DA7" w:rsidRDefault="002C65FD" w:rsidP="0067430F">
      <w:pPr>
        <w:spacing w:after="0" w:line="240" w:lineRule="auto"/>
        <w:ind w:left="1416" w:right="119"/>
        <w:jc w:val="both"/>
        <w:rPr>
          <w:color w:val="000000"/>
          <w:sz w:val="20"/>
          <w:szCs w:val="20"/>
        </w:rPr>
      </w:pPr>
      <w:r w:rsidRPr="00210DA7">
        <w:rPr>
          <w:color w:val="000000"/>
          <w:sz w:val="20"/>
          <w:szCs w:val="20"/>
        </w:rPr>
        <w:t>II - apresentem quaisquer formas de preconceito de origem, raça, etnia, gênero, cor, idade ou outras formas de discriminação, com fundamento no disposto no </w:t>
      </w:r>
      <w:hyperlink r:id="rId12" w:anchor="art3iv">
        <w:r w:rsidRPr="00210DA7">
          <w:rPr>
            <w:color w:val="000000"/>
            <w:sz w:val="20"/>
            <w:szCs w:val="20"/>
          </w:rPr>
          <w:t xml:space="preserve">inciso IV do </w:t>
        </w:r>
        <w:r w:rsidRPr="00210DA7">
          <w:rPr>
            <w:color w:val="000000"/>
            <w:sz w:val="20"/>
            <w:szCs w:val="20"/>
          </w:rPr>
          <w:lastRenderedPageBreak/>
          <w:t>caput do art. 3º da Constituição,</w:t>
        </w:r>
      </w:hyperlink>
      <w:r w:rsidRPr="00210DA7">
        <w:rPr>
          <w:color w:val="000000"/>
          <w:sz w:val="20"/>
          <w:szCs w:val="20"/>
        </w:rPr>
        <w:t> garantidos o contraditório e a ampla defesa.</w:t>
      </w:r>
    </w:p>
    <w:p w14:paraId="6CC44FA4" w14:textId="77777777" w:rsidR="00E20B2A" w:rsidRDefault="002C65FD" w:rsidP="0067430F">
      <w:pPr>
        <w:pStyle w:val="PargrafodaLista"/>
        <w:numPr>
          <w:ilvl w:val="0"/>
          <w:numId w:val="5"/>
        </w:numPr>
        <w:spacing w:after="0" w:line="240" w:lineRule="auto"/>
        <w:ind w:right="119"/>
        <w:jc w:val="both"/>
        <w:rPr>
          <w:color w:val="000000"/>
          <w:sz w:val="20"/>
          <w:szCs w:val="20"/>
        </w:rPr>
      </w:pPr>
      <w:r w:rsidRPr="00210DA7">
        <w:rPr>
          <w:color w:val="000000"/>
          <w:sz w:val="20"/>
          <w:szCs w:val="20"/>
        </w:rPr>
        <w:t>A falsidade de informações acarretará desclassificação, podendo ensejar, ainda, a aplicação de sanções administrativas ou criminais.</w:t>
      </w:r>
    </w:p>
    <w:p w14:paraId="0C35F1F6" w14:textId="04D8B35E" w:rsidR="000B4D36" w:rsidRPr="00E20B2A" w:rsidRDefault="000B4D36" w:rsidP="0067430F">
      <w:pPr>
        <w:pStyle w:val="PargrafodaLista"/>
        <w:numPr>
          <w:ilvl w:val="0"/>
          <w:numId w:val="5"/>
        </w:numPr>
        <w:spacing w:after="0" w:line="240" w:lineRule="auto"/>
        <w:ind w:right="119"/>
        <w:jc w:val="both"/>
        <w:rPr>
          <w:color w:val="000000"/>
          <w:sz w:val="20"/>
          <w:szCs w:val="20"/>
        </w:rPr>
      </w:pPr>
      <w:r w:rsidRPr="00E20B2A">
        <w:rPr>
          <w:sz w:val="20"/>
          <w:szCs w:val="20"/>
        </w:rPr>
        <w:t xml:space="preserve">De acordo com a pontuação na Análise do Mérito, o projeto </w:t>
      </w:r>
      <w:r w:rsidR="00E20B2A">
        <w:rPr>
          <w:sz w:val="20"/>
          <w:szCs w:val="20"/>
        </w:rPr>
        <w:t xml:space="preserve">poderá </w:t>
      </w:r>
      <w:r w:rsidRPr="00E20B2A">
        <w:rPr>
          <w:sz w:val="20"/>
          <w:szCs w:val="20"/>
        </w:rPr>
        <w:t xml:space="preserve">obter o resultado como </w:t>
      </w:r>
      <w:r w:rsidR="00E20B2A">
        <w:rPr>
          <w:sz w:val="20"/>
          <w:szCs w:val="20"/>
        </w:rPr>
        <w:t>Selecionado, Selecionado (Suplente), Não Selecionado ou Desclassificado.</w:t>
      </w:r>
    </w:p>
    <w:p w14:paraId="28FF3122" w14:textId="610CB034" w:rsidR="00956E15" w:rsidRPr="0067430F" w:rsidRDefault="00956E15" w:rsidP="0067430F">
      <w:pPr>
        <w:spacing w:after="0" w:line="240" w:lineRule="auto"/>
        <w:ind w:right="119"/>
        <w:jc w:val="both"/>
        <w:rPr>
          <w:color w:val="000000"/>
        </w:rPr>
      </w:pPr>
    </w:p>
    <w:sectPr w:rsidR="00956E15" w:rsidRPr="0067430F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A5D63C" w14:textId="77777777" w:rsidR="00823E18" w:rsidRDefault="00823E18" w:rsidP="002C65FD">
      <w:pPr>
        <w:spacing w:after="0" w:line="240" w:lineRule="auto"/>
      </w:pPr>
      <w:r>
        <w:separator/>
      </w:r>
    </w:p>
  </w:endnote>
  <w:endnote w:type="continuationSeparator" w:id="0">
    <w:p w14:paraId="2D687FF6" w14:textId="77777777" w:rsidR="00823E18" w:rsidRDefault="00823E18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  <w:embedRegular r:id="rId1" w:fontKey="{CBDBB6E6-2208-4C7D-AA89-79E6B224E52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D795F41-D783-42BA-A416-ECA450DF95D8}"/>
    <w:embedBold r:id="rId3" w:fontKey="{3B75609F-BF3D-41BD-92B3-AA4701C09FC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608A7E4-05F4-481C-BAEA-64C905F31B84}"/>
    <w:embedItalic r:id="rId5" w:fontKey="{72F6FA82-B6C4-4E32-9C88-AB23364E7A1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868B0208-DAC6-4652-8AFD-CFD4C0C765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4B443A" w14:textId="10FEEC4F" w:rsidR="002C65FD" w:rsidRPr="004A4E88" w:rsidRDefault="006808F2" w:rsidP="004A4E88">
    <w:pPr>
      <w:pStyle w:val="Rodap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EBC3DC9" wp14:editId="4EF57C05">
          <wp:simplePos x="0" y="0"/>
          <wp:positionH relativeFrom="column">
            <wp:posOffset>-651510</wp:posOffset>
          </wp:positionH>
          <wp:positionV relativeFrom="paragraph">
            <wp:posOffset>-318770</wp:posOffset>
          </wp:positionV>
          <wp:extent cx="2473960" cy="828675"/>
          <wp:effectExtent l="0" t="0" r="2540" b="952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POR. CULT. -  Nova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3960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4E88">
      <w:rPr>
        <w:noProof/>
        <w:color w:val="FF000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7861BB" w14:textId="77777777" w:rsidR="00823E18" w:rsidRDefault="00823E18" w:rsidP="002C65FD">
      <w:pPr>
        <w:spacing w:after="0" w:line="240" w:lineRule="auto"/>
      </w:pPr>
      <w:r>
        <w:separator/>
      </w:r>
    </w:p>
  </w:footnote>
  <w:footnote w:type="continuationSeparator" w:id="0">
    <w:p w14:paraId="1CBA1888" w14:textId="77777777" w:rsidR="00823E18" w:rsidRDefault="00823E18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755F98E4">
          <wp:simplePos x="0" y="0"/>
          <wp:positionH relativeFrom="column">
            <wp:posOffset>-1017905</wp:posOffset>
          </wp:positionH>
          <wp:positionV relativeFrom="paragraph">
            <wp:posOffset>-422275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329" cy="107104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57F2362"/>
    <w:multiLevelType w:val="hybridMultilevel"/>
    <w:tmpl w:val="4B3CB5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2E3674"/>
    <w:multiLevelType w:val="hybridMultilevel"/>
    <w:tmpl w:val="9208AE0A"/>
    <w:lvl w:ilvl="0" w:tplc="0416001B">
      <w:start w:val="1"/>
      <w:numFmt w:val="lowerRoman"/>
      <w:lvlText w:val="%1."/>
      <w:lvlJc w:val="right"/>
      <w:pPr>
        <w:ind w:left="839" w:hanging="360"/>
      </w:pPr>
    </w:lvl>
    <w:lvl w:ilvl="1" w:tplc="04160019" w:tentative="1">
      <w:start w:val="1"/>
      <w:numFmt w:val="lowerLetter"/>
      <w:lvlText w:val="%2."/>
      <w:lvlJc w:val="left"/>
      <w:pPr>
        <w:ind w:left="1559" w:hanging="360"/>
      </w:pPr>
    </w:lvl>
    <w:lvl w:ilvl="2" w:tplc="0416001B" w:tentative="1">
      <w:start w:val="1"/>
      <w:numFmt w:val="lowerRoman"/>
      <w:lvlText w:val="%3."/>
      <w:lvlJc w:val="right"/>
      <w:pPr>
        <w:ind w:left="2279" w:hanging="180"/>
      </w:pPr>
    </w:lvl>
    <w:lvl w:ilvl="3" w:tplc="0416000F" w:tentative="1">
      <w:start w:val="1"/>
      <w:numFmt w:val="decimal"/>
      <w:lvlText w:val="%4."/>
      <w:lvlJc w:val="left"/>
      <w:pPr>
        <w:ind w:left="2999" w:hanging="360"/>
      </w:pPr>
    </w:lvl>
    <w:lvl w:ilvl="4" w:tplc="04160019" w:tentative="1">
      <w:start w:val="1"/>
      <w:numFmt w:val="lowerLetter"/>
      <w:lvlText w:val="%5."/>
      <w:lvlJc w:val="left"/>
      <w:pPr>
        <w:ind w:left="3719" w:hanging="360"/>
      </w:pPr>
    </w:lvl>
    <w:lvl w:ilvl="5" w:tplc="0416001B" w:tentative="1">
      <w:start w:val="1"/>
      <w:numFmt w:val="lowerRoman"/>
      <w:lvlText w:val="%6."/>
      <w:lvlJc w:val="right"/>
      <w:pPr>
        <w:ind w:left="4439" w:hanging="180"/>
      </w:pPr>
    </w:lvl>
    <w:lvl w:ilvl="6" w:tplc="0416000F" w:tentative="1">
      <w:start w:val="1"/>
      <w:numFmt w:val="decimal"/>
      <w:lvlText w:val="%7."/>
      <w:lvlJc w:val="left"/>
      <w:pPr>
        <w:ind w:left="5159" w:hanging="360"/>
      </w:pPr>
    </w:lvl>
    <w:lvl w:ilvl="7" w:tplc="04160019" w:tentative="1">
      <w:start w:val="1"/>
      <w:numFmt w:val="lowerLetter"/>
      <w:lvlText w:val="%8."/>
      <w:lvlJc w:val="left"/>
      <w:pPr>
        <w:ind w:left="5879" w:hanging="360"/>
      </w:pPr>
    </w:lvl>
    <w:lvl w:ilvl="8" w:tplc="0416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3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4C1E610E"/>
    <w:multiLevelType w:val="hybridMultilevel"/>
    <w:tmpl w:val="546AC7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5D2"/>
    <w:rsid w:val="000B2A7C"/>
    <w:rsid w:val="000B4D36"/>
    <w:rsid w:val="00127FF7"/>
    <w:rsid w:val="001A5DF2"/>
    <w:rsid w:val="001F726C"/>
    <w:rsid w:val="00210DA7"/>
    <w:rsid w:val="0022636F"/>
    <w:rsid w:val="00240FCE"/>
    <w:rsid w:val="002416F6"/>
    <w:rsid w:val="00294A50"/>
    <w:rsid w:val="002C65FD"/>
    <w:rsid w:val="003F6B93"/>
    <w:rsid w:val="004128C8"/>
    <w:rsid w:val="0049201F"/>
    <w:rsid w:val="004A4E88"/>
    <w:rsid w:val="0051111F"/>
    <w:rsid w:val="005740B3"/>
    <w:rsid w:val="005970C2"/>
    <w:rsid w:val="0067430F"/>
    <w:rsid w:val="006808F2"/>
    <w:rsid w:val="006821DF"/>
    <w:rsid w:val="00687AB8"/>
    <w:rsid w:val="006E6121"/>
    <w:rsid w:val="00716FAA"/>
    <w:rsid w:val="007A4120"/>
    <w:rsid w:val="00823E18"/>
    <w:rsid w:val="008976EC"/>
    <w:rsid w:val="008C7425"/>
    <w:rsid w:val="00956E15"/>
    <w:rsid w:val="0097105A"/>
    <w:rsid w:val="009965C0"/>
    <w:rsid w:val="00A13264"/>
    <w:rsid w:val="00A565D2"/>
    <w:rsid w:val="00AA4EA3"/>
    <w:rsid w:val="00AB3B03"/>
    <w:rsid w:val="00AC7DAB"/>
    <w:rsid w:val="00B146AA"/>
    <w:rsid w:val="00B2360A"/>
    <w:rsid w:val="00C13B22"/>
    <w:rsid w:val="00C850BD"/>
    <w:rsid w:val="00C94947"/>
    <w:rsid w:val="00D65F88"/>
    <w:rsid w:val="00DB35D8"/>
    <w:rsid w:val="00DE44D3"/>
    <w:rsid w:val="00E20B2A"/>
    <w:rsid w:val="00E50C83"/>
    <w:rsid w:val="00EE5EF9"/>
    <w:rsid w:val="00EF252C"/>
    <w:rsid w:val="00F07693"/>
    <w:rsid w:val="00FA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PargrafodaLista">
    <w:name w:val="List Paragraph"/>
    <w:basedOn w:val="Normal"/>
    <w:uiPriority w:val="34"/>
    <w:qFormat/>
    <w:rsid w:val="006821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planalto.gov.br/ccivil_03/Constituicao/Constituicao.ht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C0656AD-6F72-4E43-AADF-58F1E7207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1249</TotalTime>
  <Pages>3</Pages>
  <Words>848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Gerência de Esporte e Cultura de Ceres</cp:lastModifiedBy>
  <cp:revision>23</cp:revision>
  <cp:lastPrinted>2024-05-20T16:30:00Z</cp:lastPrinted>
  <dcterms:created xsi:type="dcterms:W3CDTF">2024-04-04T19:12:00Z</dcterms:created>
  <dcterms:modified xsi:type="dcterms:W3CDTF">2025-02-25T18:24:00Z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